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4984" w14:textId="2ABFDF63" w:rsidR="00DF2E12" w:rsidRPr="00DF2E12" w:rsidRDefault="00DF2E12" w:rsidP="00420324">
      <w:pPr>
        <w:shd w:val="clear" w:color="auto" w:fill="FFFFFF"/>
        <w:spacing w:after="0" w:line="240" w:lineRule="auto"/>
        <w:jc w:val="both"/>
        <w:rPr>
          <w:rStyle w:val="Strong"/>
          <w:rFonts w:ascii="Oswald" w:hAnsi="Oswald"/>
        </w:rPr>
      </w:pPr>
      <w:r w:rsidRPr="00DF2E12">
        <w:rPr>
          <w:rStyle w:val="Strong"/>
          <w:rFonts w:ascii="Oswald" w:hAnsi="Oswald"/>
        </w:rPr>
        <w:t xml:space="preserve">***Due to the urgency to fill this role, applications will be reviewed on a rolling basis. Kindly note that the position might be filled before the vacancy announcement is closed; therefore, early applications are </w:t>
      </w:r>
      <w:proofErr w:type="gramStart"/>
      <w:r w:rsidRPr="00DF2E12">
        <w:rPr>
          <w:rStyle w:val="Strong"/>
          <w:rFonts w:ascii="Oswald" w:hAnsi="Oswald"/>
        </w:rPr>
        <w:t>encouraged.*</w:t>
      </w:r>
      <w:proofErr w:type="gramEnd"/>
      <w:r w:rsidRPr="00DF2E12">
        <w:rPr>
          <w:rStyle w:val="Strong"/>
          <w:rFonts w:ascii="Oswald" w:hAnsi="Oswald"/>
        </w:rPr>
        <w:t>**</w:t>
      </w:r>
    </w:p>
    <w:p w14:paraId="771A45AA" w14:textId="77777777" w:rsidR="00DF2E12" w:rsidRDefault="00DF2E12" w:rsidP="00420324">
      <w:pPr>
        <w:shd w:val="clear" w:color="auto" w:fill="FFFFFF"/>
        <w:spacing w:after="0" w:line="240" w:lineRule="auto"/>
        <w:jc w:val="both"/>
        <w:rPr>
          <w:rFonts w:ascii="Oswald" w:eastAsia="Times New Roman" w:hAnsi="Oswald" w:cs="Helvetica"/>
          <w:b/>
          <w:bCs/>
          <w:color w:val="1D1D1B"/>
          <w:lang w:eastAsia="en-GB"/>
        </w:rPr>
      </w:pPr>
    </w:p>
    <w:p w14:paraId="456EF5C7" w14:textId="53B676E0" w:rsidR="0038632F" w:rsidRPr="007B700D" w:rsidRDefault="00503116" w:rsidP="00420324">
      <w:pPr>
        <w:shd w:val="clear" w:color="auto" w:fill="FFFFFF"/>
        <w:spacing w:after="0" w:line="240" w:lineRule="auto"/>
        <w:jc w:val="both"/>
        <w:rPr>
          <w:rFonts w:ascii="Lato" w:eastAsia="Times New Roman" w:hAnsi="Lato" w:cs="Helvetica"/>
          <w:b/>
          <w:bCs/>
          <w:color w:val="1D1D1B"/>
          <w:u w:val="single"/>
          <w:rtl/>
          <w:lang w:eastAsia="en-GB"/>
        </w:rPr>
      </w:pPr>
      <w:r w:rsidRPr="007B700D">
        <w:rPr>
          <w:rFonts w:ascii="Oswald" w:eastAsia="Times New Roman" w:hAnsi="Oswald" w:cs="Helvetica"/>
          <w:b/>
          <w:bCs/>
          <w:color w:val="1D1D1B"/>
          <w:lang w:eastAsia="en-GB"/>
        </w:rPr>
        <w:t>The Opportunity</w:t>
      </w:r>
      <w:r w:rsidR="00AF1FAD" w:rsidRPr="007B700D">
        <w:rPr>
          <w:rFonts w:ascii="Lato" w:eastAsia="Times New Roman" w:hAnsi="Lato" w:cs="Helvetica"/>
          <w:b/>
          <w:bCs/>
          <w:color w:val="1D1D1B"/>
          <w:lang w:eastAsia="en-GB"/>
        </w:rPr>
        <w:t xml:space="preserve"> –</w:t>
      </w:r>
      <w:r w:rsidR="007B700D" w:rsidRPr="007B700D">
        <w:rPr>
          <w:rFonts w:ascii="Lato" w:hAnsi="Lato" w:cs="Arial"/>
          <w:lang w:eastAsia="en-GB"/>
        </w:rPr>
        <w:t xml:space="preserve"> </w:t>
      </w:r>
      <w:r w:rsidR="00B421B4" w:rsidRPr="00B421B4">
        <w:rPr>
          <w:rFonts w:ascii="Lato" w:hAnsi="Lato" w:cs="Arial"/>
          <w:lang w:eastAsia="en-GB"/>
        </w:rPr>
        <w:t>Case Management Specialist</w:t>
      </w:r>
    </w:p>
    <w:p w14:paraId="4CD7ADF5" w14:textId="77777777" w:rsidR="00AB2392" w:rsidRPr="007B700D" w:rsidRDefault="00AB2392" w:rsidP="00420324">
      <w:pPr>
        <w:shd w:val="clear" w:color="auto" w:fill="FFFFFF"/>
        <w:spacing w:after="0" w:line="240" w:lineRule="auto"/>
        <w:jc w:val="both"/>
        <w:rPr>
          <w:rFonts w:ascii="Lato" w:eastAsia="Times New Roman" w:hAnsi="Lato" w:cs="Helvetica"/>
          <w:b/>
          <w:bCs/>
          <w:color w:val="1D1D1B"/>
          <w:u w:val="single"/>
          <w:lang w:val="en-US" w:eastAsia="en-GB"/>
        </w:rPr>
      </w:pPr>
    </w:p>
    <w:p w14:paraId="0939619B" w14:textId="77777777" w:rsidR="00887493" w:rsidRDefault="00692DF6" w:rsidP="00420324">
      <w:pPr>
        <w:tabs>
          <w:tab w:val="left" w:pos="1693"/>
        </w:tabs>
        <w:jc w:val="both"/>
        <w:rPr>
          <w:rFonts w:ascii="Lato" w:hAnsi="Lato" w:cs="Arial"/>
          <w:bCs/>
        </w:rPr>
      </w:pPr>
      <w:r w:rsidRPr="007B700D">
        <w:rPr>
          <w:rFonts w:ascii="Oswald" w:eastAsia="Times New Roman" w:hAnsi="Oswald" w:cs="Helvetica"/>
          <w:b/>
          <w:bCs/>
          <w:color w:val="1D1D1B"/>
          <w:lang w:eastAsia="en-GB"/>
        </w:rPr>
        <w:t>Post location:</w:t>
      </w:r>
      <w:r w:rsidR="00F60EB1" w:rsidRPr="007B700D">
        <w:rPr>
          <w:rFonts w:ascii="Lato" w:eastAsia="Times New Roman" w:hAnsi="Lato" w:cs="Helvetica"/>
          <w:b/>
          <w:bCs/>
          <w:color w:val="1D1D1B"/>
          <w:lang w:eastAsia="en-GB"/>
        </w:rPr>
        <w:t xml:space="preserve"> </w:t>
      </w:r>
      <w:r w:rsidR="00D64552" w:rsidRPr="007B700D">
        <w:rPr>
          <w:rFonts w:ascii="Lato" w:eastAsia="Times New Roman" w:hAnsi="Lato" w:cs="Helvetica"/>
          <w:b/>
          <w:bCs/>
          <w:color w:val="1D1D1B"/>
          <w:lang w:eastAsia="en-GB"/>
        </w:rPr>
        <w:t xml:space="preserve"> </w:t>
      </w:r>
      <w:r w:rsidR="00BA3917" w:rsidRPr="00BA3917">
        <w:rPr>
          <w:rFonts w:ascii="Lato" w:hAnsi="Lato" w:cs="Arial"/>
          <w:bCs/>
        </w:rPr>
        <w:t>oPt, West Bank Field Office (WB FO)- Nablus</w:t>
      </w:r>
    </w:p>
    <w:p w14:paraId="7962235D" w14:textId="77777777" w:rsidR="00BA3917" w:rsidRDefault="00AB2392" w:rsidP="00BA3917">
      <w:pPr>
        <w:tabs>
          <w:tab w:val="left" w:pos="1693"/>
        </w:tabs>
        <w:jc w:val="both"/>
        <w:rPr>
          <w:rFonts w:ascii="Lato" w:hAnsi="Lato" w:cs="Arial"/>
        </w:rPr>
      </w:pPr>
      <w:r w:rsidRPr="007B700D">
        <w:rPr>
          <w:rFonts w:ascii="Oswald" w:eastAsia="Times New Roman" w:hAnsi="Oswald" w:cs="Helvetica"/>
          <w:b/>
          <w:bCs/>
          <w:color w:val="1D1D1B"/>
          <w:lang w:eastAsia="en-GB"/>
        </w:rPr>
        <w:t>Contract Duration</w:t>
      </w:r>
      <w:r w:rsidR="00BC3428" w:rsidRPr="007B700D">
        <w:rPr>
          <w:rFonts w:ascii="Oswald" w:eastAsia="Times New Roman" w:hAnsi="Oswald" w:cs="Helvetica"/>
          <w:b/>
          <w:bCs/>
          <w:color w:val="1D1D1B"/>
          <w:lang w:eastAsia="en-GB"/>
        </w:rPr>
        <w:t xml:space="preserve"> and Level of Effort:</w:t>
      </w:r>
      <w:r w:rsidR="003B30E0" w:rsidRPr="007B700D">
        <w:rPr>
          <w:rFonts w:ascii="Lato" w:hAnsi="Lato" w:cs="Arial"/>
          <w:b/>
        </w:rPr>
        <w:t xml:space="preserve"> </w:t>
      </w:r>
      <w:r w:rsidR="00BA3917" w:rsidRPr="00BA3917">
        <w:rPr>
          <w:rFonts w:ascii="Lato" w:hAnsi="Lato" w:cs="Arial"/>
        </w:rPr>
        <w:t xml:space="preserve">1 </w:t>
      </w:r>
      <w:proofErr w:type="gramStart"/>
      <w:r w:rsidR="00BA3917" w:rsidRPr="00BA3917">
        <w:rPr>
          <w:rFonts w:ascii="Lato" w:hAnsi="Lato" w:cs="Arial"/>
        </w:rPr>
        <w:t>year</w:t>
      </w:r>
      <w:proofErr w:type="gramEnd"/>
      <w:r w:rsidR="00BA3917" w:rsidRPr="00BA3917">
        <w:rPr>
          <w:rFonts w:ascii="Lato" w:hAnsi="Lato" w:cs="Arial"/>
        </w:rPr>
        <w:t xml:space="preserve"> </w:t>
      </w:r>
    </w:p>
    <w:p w14:paraId="44F39F7F" w14:textId="77777777" w:rsidR="00D64552" w:rsidRPr="007B700D" w:rsidRDefault="00D64552" w:rsidP="00BA3917">
      <w:pPr>
        <w:tabs>
          <w:tab w:val="left" w:pos="1693"/>
        </w:tabs>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ROLE PURPOSE: </w:t>
      </w:r>
    </w:p>
    <w:p w14:paraId="4E0BA746" w14:textId="35A309AD" w:rsidR="00B421B4" w:rsidRPr="00B421B4" w:rsidRDefault="00B421B4" w:rsidP="00B421B4">
      <w:pPr>
        <w:rPr>
          <w:rFonts w:ascii="Lato" w:hAnsi="Lato" w:cs="Arial"/>
        </w:rPr>
      </w:pPr>
      <w:r w:rsidRPr="00B421B4">
        <w:rPr>
          <w:rFonts w:ascii="Lato" w:hAnsi="Lato" w:cs="Arial"/>
        </w:rPr>
        <w:t>As a member of the Child Protection Team, and under the direct supervision of the Child Protection Technical Advisor the Child Protection Case Management Specialist will focus primarily on managing the Case Management Supervisors and provide technical supervision to the field team.</w:t>
      </w:r>
    </w:p>
    <w:p w14:paraId="5E9C84E4" w14:textId="77777777" w:rsidR="00B421B4" w:rsidRDefault="00B421B4" w:rsidP="00B421B4">
      <w:pPr>
        <w:jc w:val="both"/>
        <w:rPr>
          <w:rFonts w:ascii="Lato" w:hAnsi="Lato" w:cs="Arial"/>
        </w:rPr>
      </w:pPr>
      <w:r w:rsidRPr="00B421B4">
        <w:rPr>
          <w:rFonts w:ascii="Lato" w:hAnsi="Lato" w:cs="Arial"/>
        </w:rPr>
        <w:t>The CM Specialist are leading the implementation of case management activities, and provision of training to the CM team as well as to the SCI partner team. To ensure the quality of intervention, decision-making for any high-risk case or tracing (as per the risk level guidelines) will be in consultation with the Child Protection Technical Advisor.</w:t>
      </w:r>
    </w:p>
    <w:p w14:paraId="76079D8C" w14:textId="63A22619" w:rsidR="00821F48" w:rsidRPr="007B700D" w:rsidRDefault="00821F48" w:rsidP="00B421B4">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SCOPE OF ROLE: </w:t>
      </w:r>
    </w:p>
    <w:p w14:paraId="1D340DF4" w14:textId="3B105D36" w:rsidR="00153195" w:rsidRDefault="00D64552" w:rsidP="00153195">
      <w:pPr>
        <w:jc w:val="both"/>
        <w:rPr>
          <w:rFonts w:ascii="Lato" w:hAnsi="Lato" w:cs="Arial"/>
        </w:rPr>
      </w:pPr>
      <w:r w:rsidRPr="007B700D">
        <w:rPr>
          <w:rFonts w:ascii="Oswald" w:hAnsi="Oswald" w:cs="Arial"/>
          <w:b/>
          <w:bCs/>
        </w:rPr>
        <w:t>Reports to:</w:t>
      </w:r>
      <w:r w:rsidRPr="007B700D">
        <w:rPr>
          <w:rFonts w:ascii="Lato" w:hAnsi="Lato" w:cs="Arial"/>
          <w:b/>
          <w:bCs/>
        </w:rPr>
        <w:t xml:space="preserve"> </w:t>
      </w:r>
      <w:r w:rsidR="00B421B4" w:rsidRPr="00B421B4">
        <w:rPr>
          <w:rFonts w:ascii="Lato" w:hAnsi="Lato" w:cs="Arial"/>
        </w:rPr>
        <w:t>Child Protection Adviser</w:t>
      </w:r>
    </w:p>
    <w:p w14:paraId="71081A7C" w14:textId="1ADF9E6C" w:rsidR="007B700D" w:rsidRPr="007B700D" w:rsidRDefault="00D64552" w:rsidP="00153195">
      <w:pPr>
        <w:jc w:val="both"/>
        <w:rPr>
          <w:rFonts w:ascii="Lato" w:hAnsi="Lato" w:cs="Arial"/>
        </w:rPr>
      </w:pPr>
      <w:r w:rsidRPr="007B700D">
        <w:rPr>
          <w:rFonts w:ascii="Oswald" w:hAnsi="Oswald" w:cs="Arial"/>
          <w:b/>
          <w:bCs/>
        </w:rPr>
        <w:t>Staff reporting to this post:</w:t>
      </w:r>
      <w:r w:rsidRPr="007B700D">
        <w:rPr>
          <w:rFonts w:ascii="Lato" w:hAnsi="Lato" w:cs="Arial"/>
          <w:b/>
          <w:bCs/>
        </w:rPr>
        <w:t xml:space="preserve"> </w:t>
      </w:r>
      <w:proofErr w:type="gramStart"/>
      <w:r w:rsidR="00B421B4">
        <w:rPr>
          <w:rFonts w:ascii="Lato" w:hAnsi="Lato" w:cs="Arial"/>
        </w:rPr>
        <w:t>None</w:t>
      </w:r>
      <w:proofErr w:type="gramEnd"/>
      <w:r w:rsidR="00025741" w:rsidRPr="00025741">
        <w:rPr>
          <w:rFonts w:ascii="Lato" w:hAnsi="Lato" w:cs="Arial"/>
        </w:rPr>
        <w:t xml:space="preserve">  </w:t>
      </w:r>
    </w:p>
    <w:p w14:paraId="5EED06DF" w14:textId="77777777" w:rsidR="007B700D" w:rsidRDefault="00BA3917" w:rsidP="00420324">
      <w:pPr>
        <w:jc w:val="both"/>
        <w:rPr>
          <w:rFonts w:ascii="Lato" w:hAnsi="Lato" w:cs="Arial"/>
        </w:rPr>
      </w:pPr>
      <w:r w:rsidRPr="00BA3917">
        <w:rPr>
          <w:rFonts w:ascii="Oswald" w:hAnsi="Oswald" w:cs="Arial"/>
          <w:b/>
          <w:bCs/>
        </w:rPr>
        <w:t xml:space="preserve">Budget Holding: </w:t>
      </w:r>
      <w:r w:rsidR="00D64552" w:rsidRPr="007B700D">
        <w:rPr>
          <w:rFonts w:ascii="Lato" w:hAnsi="Lato" w:cs="Arial"/>
        </w:rPr>
        <w:t>None.</w:t>
      </w:r>
    </w:p>
    <w:p w14:paraId="462D94B8" w14:textId="77777777" w:rsidR="00BA3917" w:rsidRPr="00BA3917" w:rsidRDefault="00BA3917" w:rsidP="00BA3917">
      <w:pPr>
        <w:rPr>
          <w:rFonts w:ascii="Lato" w:hAnsi="Lato"/>
          <w:color w:val="333333"/>
          <w:shd w:val="clear" w:color="auto" w:fill="FFFFFF"/>
        </w:rPr>
      </w:pPr>
      <w:r w:rsidRPr="00BA3917">
        <w:rPr>
          <w:rFonts w:ascii="Oswald" w:hAnsi="Oswald" w:cs="Arial"/>
          <w:b/>
          <w:bCs/>
        </w:rPr>
        <w:t>Role Dimensions:</w:t>
      </w:r>
      <w:r w:rsidRPr="00C117F8">
        <w:rPr>
          <w:rFonts w:ascii="Lato" w:hAnsi="Lato" w:cs="Arial"/>
        </w:rPr>
        <w:t xml:space="preserve"> </w:t>
      </w:r>
      <w:r w:rsidRPr="00BA3917">
        <w:rPr>
          <w:rFonts w:ascii="Lato" w:hAnsi="Lato" w:cs="Arial"/>
        </w:rPr>
        <w:t>oPt CO is a high complexity country, multi-member interest, with an annual budget of around $40+m, and 100+ staff. Currently the program is experiencing a growth in funding and complexity due to the war in Gaza.</w:t>
      </w:r>
    </w:p>
    <w:p w14:paraId="5DAF2C69" w14:textId="77777777" w:rsidR="00D64552" w:rsidRPr="007B700D" w:rsidRDefault="00D64552" w:rsidP="00420324">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KEY AREAS OF ACCOUNTABILITY: </w:t>
      </w:r>
    </w:p>
    <w:p w14:paraId="43426BB2" w14:textId="77777777" w:rsidR="00B421B4" w:rsidRPr="00B421B4" w:rsidRDefault="00B421B4" w:rsidP="00B421B4">
      <w:pPr>
        <w:spacing w:after="0" w:line="240" w:lineRule="auto"/>
        <w:rPr>
          <w:rFonts w:ascii="Oswald" w:eastAsia="Times New Roman" w:hAnsi="Oswald" w:cs="Helvetica"/>
          <w:b/>
          <w:bCs/>
          <w:i/>
          <w:iCs/>
          <w:color w:val="1D1D1B"/>
          <w:lang w:eastAsia="en-GB"/>
        </w:rPr>
      </w:pPr>
      <w:r w:rsidRPr="00B421B4">
        <w:rPr>
          <w:rFonts w:ascii="Oswald" w:eastAsia="Times New Roman" w:hAnsi="Oswald" w:cs="Helvetica"/>
          <w:b/>
          <w:bCs/>
          <w:i/>
          <w:iCs/>
          <w:color w:val="1D1D1B"/>
          <w:lang w:eastAsia="en-GB"/>
        </w:rPr>
        <w:t xml:space="preserve">Development and technical supervision of case management </w:t>
      </w:r>
    </w:p>
    <w:p w14:paraId="662A638E" w14:textId="77777777" w:rsidR="00B421B4" w:rsidRPr="00B421B4" w:rsidRDefault="00B421B4" w:rsidP="00B421B4">
      <w:pPr>
        <w:spacing w:after="0" w:line="240" w:lineRule="auto"/>
        <w:rPr>
          <w:rFonts w:ascii="Lato" w:hAnsi="Lato" w:cs="Arial"/>
          <w:bCs/>
          <w:iCs/>
        </w:rPr>
      </w:pPr>
    </w:p>
    <w:p w14:paraId="033A1AE7"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With the support of the Child Protection Technical Advisor, have a technical leading role in the design of the organization Case Management Program. </w:t>
      </w:r>
    </w:p>
    <w:p w14:paraId="6726BB00"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Ensure the case management implemented by THE ORGANIZATION is aligned with local systems where possible and adheres to the inter-agency and THE ORGANIZATION specific standard operating procedures, minimum standards, and technical guidelines.</w:t>
      </w:r>
    </w:p>
    <w:p w14:paraId="53E0D9D9"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Review and if necessary, adapt or develop case management tools such as forms, SOPs, data protection impact assessment, data protection and information sharing protocols, and offline database for child protection case management in the West Bank.</w:t>
      </w:r>
    </w:p>
    <w:p w14:paraId="74124B6C"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Support the development and maintenance of service mapping and referral pathways.</w:t>
      </w:r>
    </w:p>
    <w:p w14:paraId="7CE45628"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lastRenderedPageBreak/>
        <w:t xml:space="preserve">Develop a capacity-building plan for the SCI Case Management team and SCI Partners Case Management team and ensure the capacity-building needs are covered adequately in new proposals. Ensure the plan is reviewed on a regular basis and adapted to the changing needs. </w:t>
      </w:r>
    </w:p>
    <w:p w14:paraId="5ECA3A56"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Provide training and on-the-job mentoring and technical guidance to the CM Supervisor, Caseworker, and teams across the field offices in addition to SCI Partners. </w:t>
      </w:r>
    </w:p>
    <w:p w14:paraId="0F2CCE2F"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In collaboration with the MEAL department and with the support of the Child Protection Technical Advisor, facilitate the participation and feedback of children and families assisted through case management activities.  </w:t>
      </w:r>
    </w:p>
    <w:p w14:paraId="44EEABDA"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In close collaboration with the Child Protection Technical Advisor, support needs assessments, proposal and budget development, reporting, and contextualization of technical tools for case management.  </w:t>
      </w:r>
    </w:p>
    <w:p w14:paraId="1343AEAD"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Conduct regular field visits to monitor the quality of activities and adherence to </w:t>
      </w:r>
    </w:p>
    <w:p w14:paraId="2690EC94"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Provide technical input and support the integration and links between case management and other program activities, including, but not limited to, psychosocial support, education, etc. </w:t>
      </w:r>
    </w:p>
    <w:p w14:paraId="20D0B96B"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Inform the Child Protection Technical Advisor about any challenges, difficulties, and concerns in the implementation of activities or issues in the social context. </w:t>
      </w:r>
    </w:p>
    <w:p w14:paraId="0265F493" w14:textId="77777777" w:rsidR="00B421B4" w:rsidRPr="00B421B4" w:rsidRDefault="00B421B4" w:rsidP="00B421B4">
      <w:pPr>
        <w:spacing w:after="0" w:line="240" w:lineRule="auto"/>
        <w:ind w:left="360"/>
        <w:rPr>
          <w:rFonts w:ascii="Lato" w:hAnsi="Lato" w:cs="Arial"/>
          <w:bCs/>
          <w:iCs/>
        </w:rPr>
      </w:pPr>
    </w:p>
    <w:p w14:paraId="1C644F72" w14:textId="77777777" w:rsidR="00B421B4" w:rsidRPr="00B421B4" w:rsidRDefault="00B421B4" w:rsidP="00B421B4">
      <w:pPr>
        <w:spacing w:after="0" w:line="240" w:lineRule="auto"/>
        <w:rPr>
          <w:rFonts w:ascii="Oswald" w:eastAsia="Times New Roman" w:hAnsi="Oswald" w:cs="Helvetica"/>
          <w:b/>
          <w:bCs/>
          <w:i/>
          <w:iCs/>
          <w:color w:val="1D1D1B"/>
          <w:lang w:eastAsia="en-GB"/>
        </w:rPr>
      </w:pPr>
      <w:r w:rsidRPr="00B421B4">
        <w:rPr>
          <w:rFonts w:ascii="Oswald" w:eastAsia="Times New Roman" w:hAnsi="Oswald" w:cs="Helvetica"/>
          <w:b/>
          <w:bCs/>
          <w:i/>
          <w:iCs/>
          <w:color w:val="1D1D1B"/>
          <w:lang w:eastAsia="en-GB"/>
        </w:rPr>
        <w:t xml:space="preserve">Human resource management </w:t>
      </w:r>
    </w:p>
    <w:p w14:paraId="4F488A0E"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Responsible for mentoring, coaching, and capacity building of the SCI case management staff and SCI Case management Partner staff. </w:t>
      </w:r>
    </w:p>
    <w:p w14:paraId="2CE50A10"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Recruitment and capacity building of CM team members as appropriate. </w:t>
      </w:r>
    </w:p>
    <w:p w14:paraId="69BFCC85"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In coordination with the CM supervisors, organize technical team meetings, cases management meetings, and case conferences as needed. </w:t>
      </w:r>
    </w:p>
    <w:p w14:paraId="7E15F9CE"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Follow up staff attendance, leaves, and coverage during leave for the staff under her/his supervision. </w:t>
      </w:r>
    </w:p>
    <w:p w14:paraId="2C1D5ED4"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Ensure regular feedback to the staff under her/his responsibility and appraisal process when needed. </w:t>
      </w:r>
    </w:p>
    <w:p w14:paraId="7DCBC2C1" w14:textId="44DBA2CE" w:rsidR="00B421B4" w:rsidRPr="00B421B4" w:rsidRDefault="00B421B4" w:rsidP="00B421B4">
      <w:pPr>
        <w:spacing w:after="0" w:line="240" w:lineRule="auto"/>
        <w:ind w:left="720"/>
        <w:rPr>
          <w:rFonts w:ascii="Lato" w:hAnsi="Lato" w:cs="Arial"/>
          <w:bCs/>
          <w:iCs/>
        </w:rPr>
      </w:pPr>
    </w:p>
    <w:p w14:paraId="0CFB5ADB" w14:textId="77777777" w:rsidR="00B421B4" w:rsidRPr="00B421B4" w:rsidRDefault="00B421B4" w:rsidP="00B421B4">
      <w:pPr>
        <w:spacing w:after="0" w:line="240" w:lineRule="auto"/>
        <w:rPr>
          <w:rFonts w:ascii="Oswald" w:eastAsia="Times New Roman" w:hAnsi="Oswald" w:cs="Helvetica"/>
          <w:b/>
          <w:bCs/>
          <w:i/>
          <w:iCs/>
          <w:color w:val="1D1D1B"/>
          <w:lang w:eastAsia="en-GB"/>
        </w:rPr>
      </w:pPr>
      <w:r w:rsidRPr="00B421B4">
        <w:rPr>
          <w:rFonts w:ascii="Oswald" w:eastAsia="Times New Roman" w:hAnsi="Oswald" w:cs="Helvetica"/>
          <w:b/>
          <w:bCs/>
          <w:i/>
          <w:iCs/>
          <w:color w:val="1D1D1B"/>
          <w:lang w:eastAsia="en-GB"/>
        </w:rPr>
        <w:t xml:space="preserve">Coordination and representation </w:t>
      </w:r>
    </w:p>
    <w:p w14:paraId="21D93709" w14:textId="731E0E2F"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Coordinate with other sectors, departments, and SCI partners as necessary. </w:t>
      </w:r>
    </w:p>
    <w:p w14:paraId="252125F1"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Liaise with humanitarian actors, authorities, and community to increase case-management service provision and disseminate information to ensure participation &amp; access of children to CM services. </w:t>
      </w:r>
    </w:p>
    <w:p w14:paraId="03B967F2"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Represent SC in relevant inter-agency forums.</w:t>
      </w:r>
    </w:p>
    <w:p w14:paraId="73C3F9AE" w14:textId="52B6AB6F" w:rsidR="00025741"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Escalate any concerns about coordination and timely, quality service provision, including any gaps or inefficiencies in service mappings and referral pathways. </w:t>
      </w:r>
    </w:p>
    <w:p w14:paraId="404E82DE" w14:textId="77777777" w:rsidR="00025741" w:rsidRPr="00153195" w:rsidRDefault="00025741" w:rsidP="00025741">
      <w:pPr>
        <w:spacing w:after="0" w:line="240" w:lineRule="auto"/>
        <w:rPr>
          <w:rFonts w:ascii="Lato" w:hAnsi="Lato" w:cs="Arial"/>
          <w:bCs/>
          <w:iCs/>
        </w:rPr>
      </w:pPr>
    </w:p>
    <w:p w14:paraId="1EFF65D4" w14:textId="77777777" w:rsidR="00544C91" w:rsidRPr="007B700D" w:rsidRDefault="00544C91" w:rsidP="00420324">
      <w:pPr>
        <w:pStyle w:val="ListParagraph"/>
        <w:shd w:val="clear" w:color="auto" w:fill="FFFFFF"/>
        <w:tabs>
          <w:tab w:val="left" w:pos="630"/>
          <w:tab w:val="decimal" w:pos="9498"/>
        </w:tabs>
        <w:autoSpaceDN w:val="0"/>
        <w:ind w:left="0" w:right="115"/>
        <w:contextualSpacing/>
        <w:jc w:val="both"/>
        <w:textAlignment w:val="baseline"/>
        <w:rPr>
          <w:rFonts w:ascii="Lato" w:hAnsi="Lato" w:cs="Helvetica"/>
          <w:bCs/>
          <w:sz w:val="22"/>
          <w:szCs w:val="22"/>
          <w:lang w:eastAsia="en-GB"/>
        </w:rPr>
      </w:pPr>
      <w:r w:rsidRPr="007B700D">
        <w:rPr>
          <w:rFonts w:ascii="Lato" w:hAnsi="Lato" w:cs="Helvetica"/>
          <w:bCs/>
          <w:sz w:val="22"/>
          <w:szCs w:val="22"/>
          <w:lang w:eastAsia="en-GB"/>
        </w:rPr>
        <w:t xml:space="preserve">In order to be </w:t>
      </w:r>
      <w:proofErr w:type="gramStart"/>
      <w:r w:rsidRPr="007B700D">
        <w:rPr>
          <w:rFonts w:ascii="Lato" w:hAnsi="Lato" w:cs="Helvetica"/>
          <w:bCs/>
          <w:sz w:val="22"/>
          <w:szCs w:val="22"/>
          <w:lang w:eastAsia="en-GB"/>
        </w:rPr>
        <w:t>successful</w:t>
      </w:r>
      <w:proofErr w:type="gramEnd"/>
      <w:r w:rsidRPr="007B700D">
        <w:rPr>
          <w:rFonts w:ascii="Lato" w:hAnsi="Lato" w:cs="Helvetica"/>
          <w:bCs/>
          <w:sz w:val="22"/>
          <w:szCs w:val="22"/>
          <w:lang w:eastAsia="en-GB"/>
        </w:rPr>
        <w:t xml:space="preserve"> you will bring/have: </w:t>
      </w:r>
    </w:p>
    <w:p w14:paraId="46F22E10" w14:textId="77777777" w:rsidR="00544C91" w:rsidRPr="007B700D" w:rsidRDefault="00544C91" w:rsidP="00420324">
      <w:pPr>
        <w:shd w:val="clear" w:color="auto" w:fill="FFFFFF"/>
        <w:spacing w:after="0" w:line="240" w:lineRule="auto"/>
        <w:jc w:val="both"/>
        <w:rPr>
          <w:rFonts w:ascii="Lato" w:eastAsia="Times New Roman" w:hAnsi="Lato" w:cs="Helvetica"/>
          <w:bCs/>
          <w:lang w:eastAsia="en-GB"/>
        </w:rPr>
      </w:pPr>
    </w:p>
    <w:p w14:paraId="53DDF08E" w14:textId="77777777" w:rsidR="007B700D" w:rsidRPr="007B700D" w:rsidRDefault="007B700D" w:rsidP="00420324">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QUALIFICATIONS  </w:t>
      </w:r>
      <w:r w:rsidRPr="007B700D">
        <w:rPr>
          <w:rFonts w:ascii="Oswald" w:hAnsi="Oswald" w:cs="Arial"/>
          <w:b/>
        </w:rPr>
        <w:t xml:space="preserve">  </w:t>
      </w:r>
    </w:p>
    <w:p w14:paraId="61E9DFE6" w14:textId="77777777" w:rsidR="00B421B4" w:rsidRPr="00B421B4" w:rsidRDefault="00B421B4" w:rsidP="00FA4A70">
      <w:pPr>
        <w:numPr>
          <w:ilvl w:val="0"/>
          <w:numId w:val="5"/>
        </w:numPr>
        <w:rPr>
          <w:rFonts w:ascii="Lato" w:hAnsi="Lato" w:cs="Arial"/>
          <w:bCs/>
          <w:iCs/>
        </w:rPr>
      </w:pPr>
      <w:r w:rsidRPr="00B421B4">
        <w:rPr>
          <w:rFonts w:ascii="Lato" w:hAnsi="Lato" w:cs="Arial"/>
          <w:bCs/>
          <w:iCs/>
        </w:rPr>
        <w:t xml:space="preserve">Bachelor’s degree in social work, sociology, psychology, law, or another relevant field. </w:t>
      </w:r>
    </w:p>
    <w:p w14:paraId="4D5B976E" w14:textId="77777777" w:rsidR="00821F48" w:rsidRDefault="00821F48" w:rsidP="00420324">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EXPERIENCE AND SKILLS</w:t>
      </w:r>
    </w:p>
    <w:p w14:paraId="4DCD3213" w14:textId="77777777" w:rsidR="0078263C" w:rsidRPr="007B700D" w:rsidRDefault="0078263C" w:rsidP="00420324">
      <w:pPr>
        <w:jc w:val="both"/>
        <w:rPr>
          <w:rFonts w:ascii="Oswald" w:eastAsia="Times New Roman" w:hAnsi="Oswald" w:cs="Helvetica"/>
          <w:b/>
          <w:bCs/>
          <w:color w:val="1D1D1B"/>
          <w:lang w:eastAsia="en-GB"/>
        </w:rPr>
      </w:pPr>
      <w:r>
        <w:rPr>
          <w:rFonts w:ascii="Oswald" w:eastAsia="Times New Roman" w:hAnsi="Oswald" w:cs="Helvetica"/>
          <w:b/>
          <w:bCs/>
          <w:color w:val="1D1D1B"/>
          <w:lang w:eastAsia="en-GB"/>
        </w:rPr>
        <w:t>Essential</w:t>
      </w:r>
    </w:p>
    <w:p w14:paraId="4734B91E"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lastRenderedPageBreak/>
        <w:t xml:space="preserve">Experience and/or excellent understanding of child rights, child protection in emergencies, case management, psychosocial support, child and youth development, child and youth resilience and empowerment. </w:t>
      </w:r>
    </w:p>
    <w:p w14:paraId="4CAE8C9D"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At least +4 years’ experience in child protection and/ or working with vulnerable families, caregivers, communities, and individuals. </w:t>
      </w:r>
    </w:p>
    <w:p w14:paraId="5F553F45"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Strong interpersonal, communication, and presentation skills and capacity to maintain relations with government officials, partners, community leaders, children, and youth. </w:t>
      </w:r>
    </w:p>
    <w:p w14:paraId="64692AE8"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At least two years of experience in managing projects, including supervision of staff. </w:t>
      </w:r>
    </w:p>
    <w:p w14:paraId="319FF540"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In-depth experience in training development and delivery, including Child Protection and Case Management. </w:t>
      </w:r>
    </w:p>
    <w:p w14:paraId="60907276"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Proficiency in computer use including Microsoft Office and Excel. </w:t>
      </w:r>
    </w:p>
    <w:p w14:paraId="20840D62"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Commitment to and understanding of the organization's aims, values, and principles including rights-based approaches and child safeguarding policies and procedures. </w:t>
      </w:r>
    </w:p>
    <w:p w14:paraId="05022D64"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Flexibility and willingness to change work practices and hours and spend time in the field, sometimes in difficult conditions and with limited resources, and with remote management. </w:t>
      </w:r>
    </w:p>
    <w:p w14:paraId="3F93FF10"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Good understanding of the West Bank region, key decision makers, and context. </w:t>
      </w:r>
    </w:p>
    <w:p w14:paraId="2BACE952" w14:textId="77777777" w:rsidR="00B421B4" w:rsidRDefault="00B421B4" w:rsidP="00B421B4">
      <w:pPr>
        <w:numPr>
          <w:ilvl w:val="0"/>
          <w:numId w:val="1"/>
        </w:numPr>
        <w:spacing w:after="0" w:line="240" w:lineRule="auto"/>
        <w:rPr>
          <w:rFonts w:ascii="Lato" w:hAnsi="Lato" w:cs="Arial"/>
          <w:bCs/>
          <w:iCs/>
        </w:rPr>
      </w:pPr>
      <w:r w:rsidRPr="00B421B4">
        <w:rPr>
          <w:rFonts w:ascii="Lato" w:hAnsi="Lato" w:cs="Arial"/>
          <w:bCs/>
          <w:iCs/>
        </w:rPr>
        <w:t xml:space="preserve">Good knowledge of Arabic, and English. </w:t>
      </w:r>
    </w:p>
    <w:p w14:paraId="1F8F0933" w14:textId="77777777" w:rsidR="00B421B4" w:rsidRPr="00B421B4" w:rsidRDefault="00B421B4" w:rsidP="00B421B4">
      <w:pPr>
        <w:spacing w:after="0" w:line="240" w:lineRule="auto"/>
        <w:rPr>
          <w:rFonts w:ascii="Lato" w:hAnsi="Lato" w:cs="Arial"/>
          <w:bCs/>
          <w:iCs/>
        </w:rPr>
      </w:pPr>
    </w:p>
    <w:p w14:paraId="237FC6D5" w14:textId="77777777" w:rsidR="00B421B4" w:rsidRPr="00B421B4" w:rsidRDefault="00B421B4" w:rsidP="00B421B4">
      <w:pPr>
        <w:jc w:val="both"/>
        <w:rPr>
          <w:rFonts w:ascii="Lato" w:hAnsi="Lato" w:cs="Arial"/>
          <w:bCs/>
          <w:iCs/>
        </w:rPr>
      </w:pPr>
      <w:r w:rsidRPr="00B421B4">
        <w:rPr>
          <w:rFonts w:ascii="Oswald" w:eastAsia="Times New Roman" w:hAnsi="Oswald" w:cs="Helvetica"/>
          <w:b/>
          <w:bCs/>
          <w:color w:val="1D1D1B"/>
          <w:lang w:eastAsia="en-GB"/>
        </w:rPr>
        <w:t>Desirable</w:t>
      </w:r>
    </w:p>
    <w:p w14:paraId="77FB9D43"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Experience in designing and facilitating training and capacity building.</w:t>
      </w:r>
    </w:p>
    <w:p w14:paraId="0ACD02E9"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The capacity and willingness to be flexible and accommodating in sometimes difficult working circumstances.</w:t>
      </w:r>
    </w:p>
    <w:p w14:paraId="75F569F3"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Excellent interpersonal and communication skills.</w:t>
      </w:r>
    </w:p>
    <w:p w14:paraId="62EE9027" w14:textId="77777777" w:rsidR="00B421B4" w:rsidRPr="00B421B4" w:rsidRDefault="00B421B4" w:rsidP="00B421B4">
      <w:pPr>
        <w:numPr>
          <w:ilvl w:val="0"/>
          <w:numId w:val="1"/>
        </w:numPr>
        <w:spacing w:after="0" w:line="240" w:lineRule="auto"/>
        <w:rPr>
          <w:rFonts w:ascii="Lato" w:hAnsi="Lato" w:cs="Arial"/>
          <w:bCs/>
          <w:iCs/>
        </w:rPr>
      </w:pPr>
      <w:r w:rsidRPr="00B421B4">
        <w:rPr>
          <w:rFonts w:ascii="Lato" w:hAnsi="Lato" w:cs="Arial"/>
          <w:bCs/>
          <w:iCs/>
        </w:rPr>
        <w:t>Knowledge of and commitment to safeguarding principles and approaches, as well as principles of do no harm and confidentiality.</w:t>
      </w:r>
    </w:p>
    <w:p w14:paraId="51CFC695" w14:textId="4D60ACAA" w:rsidR="00BA3917" w:rsidRDefault="00B421B4" w:rsidP="00B421B4">
      <w:pPr>
        <w:numPr>
          <w:ilvl w:val="0"/>
          <w:numId w:val="1"/>
        </w:numPr>
        <w:spacing w:after="0" w:line="240" w:lineRule="auto"/>
        <w:rPr>
          <w:rFonts w:ascii="Lato" w:hAnsi="Lato" w:cs="Arial"/>
          <w:bCs/>
          <w:iCs/>
        </w:rPr>
      </w:pPr>
      <w:r w:rsidRPr="00B421B4">
        <w:rPr>
          <w:rFonts w:ascii="Lato" w:hAnsi="Lato" w:cs="Arial"/>
          <w:bCs/>
          <w:iCs/>
        </w:rPr>
        <w:t>Valid driving licence</w:t>
      </w:r>
      <w:r>
        <w:rPr>
          <w:rFonts w:ascii="Lato" w:hAnsi="Lato" w:cs="Arial"/>
          <w:bCs/>
          <w:iCs/>
        </w:rPr>
        <w:t>.</w:t>
      </w:r>
    </w:p>
    <w:p w14:paraId="1C8E3EFF" w14:textId="77777777" w:rsidR="00B421B4" w:rsidRPr="00B421B4" w:rsidRDefault="00B421B4" w:rsidP="00B421B4">
      <w:pPr>
        <w:spacing w:after="0" w:line="240" w:lineRule="auto"/>
        <w:rPr>
          <w:rFonts w:ascii="Lato" w:hAnsi="Lato" w:cs="Arial"/>
          <w:bCs/>
          <w:iCs/>
        </w:rPr>
      </w:pPr>
    </w:p>
    <w:p w14:paraId="2B022B1B" w14:textId="2E7C3D65" w:rsidR="00503116" w:rsidRPr="007B700D" w:rsidRDefault="00EA7BD8" w:rsidP="00420324">
      <w:pPr>
        <w:shd w:val="clear" w:color="auto" w:fill="FFFFFF"/>
        <w:spacing w:after="0" w:line="240" w:lineRule="auto"/>
        <w:jc w:val="both"/>
        <w:rPr>
          <w:rFonts w:ascii="Lato" w:eastAsia="Times New Roman" w:hAnsi="Lato" w:cs="Helvetica"/>
          <w:b/>
          <w:bCs/>
          <w:color w:val="2E74B5"/>
          <w:lang w:eastAsia="en-GB"/>
        </w:rPr>
      </w:pPr>
      <w:r w:rsidRPr="007B700D">
        <w:rPr>
          <w:rFonts w:ascii="Lato" w:eastAsia="Times New Roman" w:hAnsi="Lato" w:cs="Helvetica"/>
          <w:bCs/>
          <w:color w:val="1D1D1B"/>
          <w:lang w:eastAsia="en-GB"/>
        </w:rPr>
        <w:t>We offer a competitive package in the context of the sector.</w:t>
      </w:r>
      <w:r w:rsidRPr="007B700D">
        <w:rPr>
          <w:rFonts w:ascii="Lato" w:eastAsia="Times New Roman" w:hAnsi="Lato" w:cs="Helvetica"/>
          <w:bCs/>
          <w:color w:val="FF0000"/>
          <w:lang w:eastAsia="en-GB"/>
        </w:rPr>
        <w:t xml:space="preserve">  </w:t>
      </w:r>
      <w:r w:rsidRPr="007B700D">
        <w:rPr>
          <w:rFonts w:ascii="Lato" w:eastAsia="Times New Roman" w:hAnsi="Lato" w:cs="Helvetica"/>
          <w:b/>
          <w:color w:val="1D1D1B"/>
          <w:lang w:eastAsia="en-GB"/>
        </w:rPr>
        <w:t xml:space="preserve">This role is offered </w:t>
      </w:r>
      <w:proofErr w:type="gramStart"/>
      <w:r w:rsidRPr="007B700D">
        <w:rPr>
          <w:rFonts w:ascii="Lato" w:eastAsia="Times New Roman" w:hAnsi="Lato" w:cs="Helvetica"/>
          <w:b/>
          <w:color w:val="1D1D1B"/>
          <w:lang w:eastAsia="en-GB"/>
        </w:rPr>
        <w:t>on the basis of</w:t>
      </w:r>
      <w:proofErr w:type="gramEnd"/>
      <w:r w:rsidRPr="007B700D">
        <w:rPr>
          <w:rFonts w:ascii="Lato" w:eastAsia="Times New Roman" w:hAnsi="Lato" w:cs="Helvetica"/>
          <w:bCs/>
          <w:color w:val="1D1D1B"/>
          <w:lang w:eastAsia="en-GB"/>
        </w:rPr>
        <w:t xml:space="preserve"> </w:t>
      </w:r>
      <w:r w:rsidR="000C49F1" w:rsidRPr="007B700D">
        <w:rPr>
          <w:rFonts w:ascii="Lato" w:eastAsia="Times New Roman" w:hAnsi="Lato" w:cs="Helvetica"/>
          <w:b/>
          <w:color w:val="1D1D1B"/>
          <w:lang w:eastAsia="en-GB"/>
        </w:rPr>
        <w:t>national</w:t>
      </w:r>
      <w:r w:rsidR="00182B78">
        <w:rPr>
          <w:rFonts w:ascii="Lato" w:eastAsia="Times New Roman" w:hAnsi="Lato" w:cs="Helvetica"/>
          <w:b/>
          <w:color w:val="1D1D1B"/>
          <w:lang w:eastAsia="en-GB"/>
        </w:rPr>
        <w:t>/international</w:t>
      </w:r>
      <w:r w:rsidR="000C49F1" w:rsidRPr="007B700D">
        <w:rPr>
          <w:rFonts w:ascii="Lato" w:eastAsia="Times New Roman" w:hAnsi="Lato" w:cs="Helvetica"/>
          <w:b/>
          <w:color w:val="1D1D1B"/>
          <w:lang w:eastAsia="en-GB"/>
        </w:rPr>
        <w:t xml:space="preserve"> </w:t>
      </w:r>
      <w:r w:rsidRPr="007B700D">
        <w:rPr>
          <w:rFonts w:ascii="Lato" w:eastAsia="Times New Roman" w:hAnsi="Lato" w:cs="Helvetica"/>
          <w:b/>
          <w:color w:val="1D1D1B"/>
          <w:lang w:eastAsia="en-GB"/>
        </w:rPr>
        <w:t>terms and conditions</w:t>
      </w:r>
      <w:r w:rsidRPr="007B700D">
        <w:rPr>
          <w:rFonts w:ascii="Lato" w:eastAsia="Times New Roman" w:hAnsi="Lato" w:cs="Helvetica"/>
          <w:bCs/>
          <w:color w:val="1D1D1B"/>
          <w:lang w:eastAsia="en-GB"/>
        </w:rPr>
        <w:t>.</w:t>
      </w:r>
    </w:p>
    <w:p w14:paraId="0D3C70A5" w14:textId="77777777" w:rsidR="00EA7BD8" w:rsidRPr="007B700D" w:rsidRDefault="00EA7BD8" w:rsidP="00420324">
      <w:pPr>
        <w:autoSpaceDE w:val="0"/>
        <w:autoSpaceDN w:val="0"/>
        <w:adjustRightInd w:val="0"/>
        <w:spacing w:after="0" w:line="240" w:lineRule="auto"/>
        <w:jc w:val="both"/>
        <w:rPr>
          <w:rFonts w:ascii="Lato" w:hAnsi="Lato"/>
          <w:b/>
          <w:color w:val="000000"/>
        </w:rPr>
      </w:pPr>
    </w:p>
    <w:p w14:paraId="62BA2881" w14:textId="77777777" w:rsidR="008337A8" w:rsidRPr="007B700D" w:rsidRDefault="00D61FB6" w:rsidP="00420324">
      <w:pPr>
        <w:autoSpaceDE w:val="0"/>
        <w:autoSpaceDN w:val="0"/>
        <w:adjustRightInd w:val="0"/>
        <w:spacing w:after="0" w:line="240" w:lineRule="auto"/>
        <w:jc w:val="both"/>
        <w:rPr>
          <w:rFonts w:ascii="Lato" w:hAnsi="Lato"/>
          <w:b/>
          <w:bCs/>
          <w:color w:val="000000"/>
        </w:rPr>
      </w:pPr>
      <w:r w:rsidRPr="007B700D">
        <w:rPr>
          <w:rFonts w:ascii="Lato" w:hAnsi="Lato" w:cs="Segoe UI"/>
          <w:b/>
          <w:bCs/>
          <w:color w:val="242424"/>
        </w:rPr>
        <w:t>Save the Children promotes a diverse and inclusive work environment, women and people with different abilities are strongly encouraged to apply.</w:t>
      </w:r>
    </w:p>
    <w:p w14:paraId="1AB0D068" w14:textId="77777777" w:rsidR="00821F48" w:rsidRPr="007B700D" w:rsidRDefault="00821F48" w:rsidP="00420324">
      <w:pPr>
        <w:autoSpaceDE w:val="0"/>
        <w:autoSpaceDN w:val="0"/>
        <w:adjustRightInd w:val="0"/>
        <w:spacing w:after="0" w:line="240" w:lineRule="auto"/>
        <w:jc w:val="both"/>
        <w:rPr>
          <w:rFonts w:ascii="Lato" w:hAnsi="Lato"/>
          <w:b/>
          <w:bCs/>
          <w:color w:val="000000"/>
        </w:rPr>
      </w:pPr>
    </w:p>
    <w:p w14:paraId="0C37DCB5" w14:textId="77777777" w:rsidR="00B725DA" w:rsidRPr="007B700D" w:rsidRDefault="00821F48" w:rsidP="00420324">
      <w:pPr>
        <w:autoSpaceDE w:val="0"/>
        <w:autoSpaceDN w:val="0"/>
        <w:adjustRightInd w:val="0"/>
        <w:spacing w:after="0" w:line="240" w:lineRule="auto"/>
        <w:jc w:val="both"/>
        <w:rPr>
          <w:rFonts w:ascii="Oswald" w:hAnsi="Oswald"/>
          <w:b/>
          <w:color w:val="000000"/>
        </w:rPr>
      </w:pPr>
      <w:r w:rsidRPr="007B700D">
        <w:rPr>
          <w:rFonts w:ascii="Oswald" w:hAnsi="Oswald"/>
          <w:b/>
          <w:color w:val="000000"/>
        </w:rPr>
        <w:t>T</w:t>
      </w:r>
      <w:r w:rsidR="00B725DA" w:rsidRPr="007B700D">
        <w:rPr>
          <w:rFonts w:ascii="Oswald" w:hAnsi="Oswald"/>
          <w:b/>
          <w:color w:val="000000"/>
        </w:rPr>
        <w:t>he Organisation</w:t>
      </w:r>
    </w:p>
    <w:p w14:paraId="561AC4B3" w14:textId="77777777" w:rsidR="00B64193" w:rsidRPr="007B700D" w:rsidRDefault="00B64193" w:rsidP="00420324">
      <w:pPr>
        <w:autoSpaceDE w:val="0"/>
        <w:autoSpaceDN w:val="0"/>
        <w:adjustRightInd w:val="0"/>
        <w:spacing w:after="0" w:line="240" w:lineRule="auto"/>
        <w:jc w:val="both"/>
        <w:rPr>
          <w:rFonts w:ascii="Lato" w:hAnsi="Lato"/>
          <w:b/>
          <w:color w:val="000000"/>
        </w:rPr>
      </w:pPr>
    </w:p>
    <w:p w14:paraId="5BF8E2AA" w14:textId="77777777" w:rsidR="00B64193" w:rsidRPr="007B700D" w:rsidRDefault="00B64193" w:rsidP="00420324">
      <w:pPr>
        <w:spacing w:after="0" w:line="240" w:lineRule="auto"/>
        <w:jc w:val="both"/>
        <w:rPr>
          <w:rFonts w:ascii="Lato" w:eastAsia="Times New Roman" w:hAnsi="Lato" w:cs="Arial"/>
          <w:color w:val="000000"/>
        </w:rPr>
      </w:pPr>
      <w:r w:rsidRPr="007B700D">
        <w:rPr>
          <w:rFonts w:ascii="Lato" w:eastAsia="Times New Roman" w:hAnsi="Lato" w:cs="Arial"/>
          <w:color w:val="000000"/>
        </w:rPr>
        <w:t xml:space="preserve">Save the Children works in development and humanitarian contexts with children and partners to help families, communities, and governments identify and use innovations to ensure all children survive, </w:t>
      </w:r>
      <w:proofErr w:type="gramStart"/>
      <w:r w:rsidRPr="007B700D">
        <w:rPr>
          <w:rFonts w:ascii="Lato" w:eastAsia="Times New Roman" w:hAnsi="Lato" w:cs="Arial"/>
          <w:color w:val="000000"/>
        </w:rPr>
        <w:t>learn</w:t>
      </w:r>
      <w:proofErr w:type="gramEnd"/>
      <w:r w:rsidRPr="007B700D">
        <w:rPr>
          <w:rFonts w:ascii="Lato" w:eastAsia="Times New Roman" w:hAnsi="Lato" w:cs="Arial"/>
          <w:color w:val="000000"/>
        </w:rPr>
        <w:t xml:space="preserve"> and are protected.</w:t>
      </w:r>
    </w:p>
    <w:p w14:paraId="761C7337" w14:textId="77777777" w:rsidR="00B64193" w:rsidRPr="007B700D" w:rsidRDefault="00B64193" w:rsidP="00420324">
      <w:pPr>
        <w:spacing w:after="0" w:line="240" w:lineRule="auto"/>
        <w:jc w:val="both"/>
        <w:rPr>
          <w:rFonts w:ascii="Lato" w:eastAsia="Times New Roman" w:hAnsi="Lato" w:cs="Arial"/>
          <w:color w:val="000000"/>
        </w:rPr>
      </w:pPr>
    </w:p>
    <w:p w14:paraId="3C7CEE8E" w14:textId="77777777" w:rsidR="00B64193" w:rsidRPr="007B700D" w:rsidRDefault="00B64193" w:rsidP="00FB1274">
      <w:pPr>
        <w:spacing w:after="0" w:line="240" w:lineRule="auto"/>
        <w:rPr>
          <w:rFonts w:ascii="Lato" w:eastAsia="Times New Roman" w:hAnsi="Lato" w:cs="Arial"/>
          <w:color w:val="000000"/>
        </w:rPr>
      </w:pPr>
      <w:r w:rsidRPr="007B700D">
        <w:rPr>
          <w:rFonts w:ascii="Lato" w:eastAsia="Times New Roman" w:hAnsi="Lato" w:cs="Arial"/>
          <w:color w:val="000000"/>
        </w:rPr>
        <w:t xml:space="preserve">We employ approximately 25,000 people across the globe and work on the ground in over 100 countries to help children affected by crises, or those that need better healthcare, </w:t>
      </w:r>
      <w:proofErr w:type="gramStart"/>
      <w:r w:rsidRPr="007B700D">
        <w:rPr>
          <w:rFonts w:ascii="Lato" w:eastAsia="Times New Roman" w:hAnsi="Lato" w:cs="Arial"/>
          <w:color w:val="000000"/>
        </w:rPr>
        <w:t>education</w:t>
      </w:r>
      <w:proofErr w:type="gramEnd"/>
      <w:r w:rsidRPr="007B700D">
        <w:rPr>
          <w:rFonts w:ascii="Lato" w:eastAsia="Times New Roman" w:hAnsi="Lato" w:cs="Arial"/>
          <w:color w:val="000000"/>
        </w:rPr>
        <w:t xml:space="preserve"> and child protection. We also campaign and advocate at the highest levels to realize the right of children and to ensure their voices are heard.  </w:t>
      </w:r>
      <w:r w:rsidRPr="007B700D">
        <w:rPr>
          <w:rFonts w:ascii="Lato" w:eastAsia="Times New Roman" w:hAnsi="Lato" w:cs="Arial"/>
          <w:color w:val="000000"/>
        </w:rPr>
        <w:br/>
        <w:t> </w:t>
      </w:r>
    </w:p>
    <w:p w14:paraId="1FD894E1" w14:textId="77777777" w:rsidR="00B64193" w:rsidRPr="007B700D" w:rsidRDefault="00B64193" w:rsidP="00420324">
      <w:pPr>
        <w:spacing w:after="0" w:line="240" w:lineRule="auto"/>
        <w:jc w:val="both"/>
        <w:rPr>
          <w:rFonts w:ascii="Lato" w:eastAsia="Times New Roman" w:hAnsi="Lato" w:cs="Arial"/>
          <w:color w:val="000000"/>
        </w:rPr>
      </w:pPr>
      <w:r w:rsidRPr="007B700D">
        <w:rPr>
          <w:rFonts w:ascii="Lato" w:eastAsia="Times New Roman" w:hAnsi="Lato" w:cs="Arial"/>
          <w:color w:val="000000"/>
        </w:rPr>
        <w:t>We are working towards three breakthroughs in how the world treats children by 2030:</w:t>
      </w:r>
    </w:p>
    <w:p w14:paraId="52D446AA" w14:textId="77777777" w:rsidR="00B64193" w:rsidRPr="007B700D" w:rsidRDefault="00B64193" w:rsidP="00FB1274">
      <w:pPr>
        <w:spacing w:after="0" w:line="240" w:lineRule="auto"/>
        <w:rPr>
          <w:rFonts w:ascii="Lato" w:eastAsia="Times New Roman" w:hAnsi="Lato" w:cs="Arial"/>
          <w:color w:val="000000"/>
        </w:rPr>
      </w:pPr>
      <w:r w:rsidRPr="007B700D">
        <w:rPr>
          <w:rFonts w:ascii="Lato" w:eastAsia="Times New Roman" w:hAnsi="Lato" w:cs="Arial"/>
          <w:color w:val="000000"/>
        </w:rPr>
        <w:t xml:space="preserve">• No child dies from preventable causes before their 5th birthday </w:t>
      </w:r>
      <w:r w:rsidRPr="007B700D">
        <w:rPr>
          <w:rFonts w:ascii="Lato" w:eastAsia="Times New Roman" w:hAnsi="Lato" w:cs="Arial"/>
          <w:color w:val="000000"/>
        </w:rPr>
        <w:br/>
        <w:t>• All children learn from a quality basic education and that,</w:t>
      </w:r>
      <w:r w:rsidRPr="007B700D">
        <w:rPr>
          <w:rFonts w:ascii="Lato" w:eastAsia="Times New Roman" w:hAnsi="Lato" w:cs="Arial"/>
          <w:color w:val="000000"/>
        </w:rPr>
        <w:br/>
        <w:t xml:space="preserve">• Violence against children is no longer tolerated </w:t>
      </w:r>
    </w:p>
    <w:p w14:paraId="34A7DA2D" w14:textId="77777777" w:rsidR="00B64193" w:rsidRPr="007B700D" w:rsidRDefault="00B64193" w:rsidP="00FB1274">
      <w:pPr>
        <w:spacing w:after="0" w:line="240" w:lineRule="auto"/>
        <w:rPr>
          <w:rFonts w:ascii="Lato" w:eastAsia="Times New Roman" w:hAnsi="Lato" w:cs="Arial"/>
          <w:color w:val="000000"/>
        </w:rPr>
      </w:pPr>
      <w:r w:rsidRPr="007B700D">
        <w:rPr>
          <w:rFonts w:ascii="Lato" w:eastAsia="Times New Roman" w:hAnsi="Lato" w:cs="Arial"/>
          <w:color w:val="000000"/>
        </w:rPr>
        <w:t xml:space="preserve">We know that great people make a great organization, and that our employees play a crucial role in helping us achieve our ambitions for children.  We value our people and offer a meaningful and </w:t>
      </w:r>
      <w:r w:rsidRPr="007B700D">
        <w:rPr>
          <w:rFonts w:ascii="Lato" w:eastAsia="Times New Roman" w:hAnsi="Lato" w:cs="Arial"/>
          <w:color w:val="000000"/>
        </w:rPr>
        <w:lastRenderedPageBreak/>
        <w:t>rewarding career, along with a collaborative and inclusive environment where ambition, creativity, and integrity are highly valued. </w:t>
      </w:r>
    </w:p>
    <w:p w14:paraId="2669B1D6" w14:textId="77777777" w:rsidR="008032CF" w:rsidRPr="007B700D" w:rsidRDefault="008032CF" w:rsidP="00420324">
      <w:pPr>
        <w:spacing w:after="0" w:line="240" w:lineRule="auto"/>
        <w:jc w:val="both"/>
        <w:rPr>
          <w:rFonts w:ascii="Lato" w:eastAsia="Times New Roman" w:hAnsi="Lato"/>
          <w:b/>
          <w:color w:val="000000"/>
          <w:lang w:eastAsia="en-GB"/>
        </w:rPr>
      </w:pPr>
    </w:p>
    <w:p w14:paraId="3FD82F24" w14:textId="77777777" w:rsidR="000D6DF1" w:rsidRPr="007B700D" w:rsidRDefault="000D6DF1" w:rsidP="00420324">
      <w:pPr>
        <w:spacing w:after="0" w:line="240" w:lineRule="auto"/>
        <w:jc w:val="both"/>
        <w:rPr>
          <w:rFonts w:ascii="Oswald" w:eastAsia="Times New Roman" w:hAnsi="Oswald"/>
          <w:b/>
          <w:color w:val="000000"/>
          <w:lang w:eastAsia="en-GB"/>
        </w:rPr>
      </w:pPr>
      <w:r w:rsidRPr="007B700D">
        <w:rPr>
          <w:rFonts w:ascii="Oswald" w:eastAsia="Times New Roman" w:hAnsi="Oswald"/>
          <w:b/>
          <w:color w:val="000000"/>
          <w:lang w:eastAsia="en-GB"/>
        </w:rPr>
        <w:t>Application Information:</w:t>
      </w:r>
    </w:p>
    <w:p w14:paraId="63954E18" w14:textId="77777777" w:rsidR="000D6DF1" w:rsidRPr="007B700D" w:rsidRDefault="000D6DF1" w:rsidP="00420324">
      <w:pPr>
        <w:spacing w:after="0" w:line="240" w:lineRule="auto"/>
        <w:jc w:val="both"/>
        <w:rPr>
          <w:rStyle w:val="Hyperlink"/>
          <w:rFonts w:ascii="Lato" w:hAnsi="Lato"/>
        </w:rPr>
      </w:pPr>
      <w:r w:rsidRPr="007B700D">
        <w:rPr>
          <w:rFonts w:ascii="Lato" w:hAnsi="Lato" w:cs="Arial"/>
          <w:color w:val="000000"/>
        </w:rPr>
        <w:t xml:space="preserve">Please </w:t>
      </w:r>
      <w:r w:rsidR="00EC32C5" w:rsidRPr="007B700D">
        <w:rPr>
          <w:rFonts w:ascii="Lato" w:hAnsi="Lato" w:cs="Arial"/>
          <w:color w:val="000000"/>
        </w:rPr>
        <w:t xml:space="preserve">attach a copy of your CV and cover letter with your </w:t>
      </w:r>
      <w:proofErr w:type="gramStart"/>
      <w:r w:rsidR="00EC32C5" w:rsidRPr="007B700D">
        <w:rPr>
          <w:rFonts w:ascii="Lato" w:hAnsi="Lato" w:cs="Arial"/>
          <w:color w:val="000000"/>
        </w:rPr>
        <w:t>application, and</w:t>
      </w:r>
      <w:proofErr w:type="gramEnd"/>
      <w:r w:rsidR="00EC32C5" w:rsidRPr="007B700D">
        <w:rPr>
          <w:rFonts w:ascii="Lato" w:hAnsi="Lato" w:cs="Arial"/>
          <w:color w:val="000000"/>
        </w:rPr>
        <w:t xml:space="preserve"> incl</w:t>
      </w:r>
      <w:r w:rsidRPr="007B700D">
        <w:rPr>
          <w:rFonts w:ascii="Lato" w:hAnsi="Lato" w:cs="Arial"/>
          <w:color w:val="000000"/>
        </w:rPr>
        <w:t xml:space="preserve">ude details of your current remuneration and salary expectations.  </w:t>
      </w:r>
      <w:r w:rsidRPr="007B700D">
        <w:rPr>
          <w:rFonts w:ascii="Lato" w:hAnsi="Lato"/>
        </w:rPr>
        <w:t xml:space="preserve">A copy of the full role profile can be found at </w:t>
      </w:r>
      <w:hyperlink r:id="rId11" w:history="1">
        <w:r w:rsidR="006F5C5C" w:rsidRPr="007B700D">
          <w:rPr>
            <w:rStyle w:val="Hyperlink"/>
            <w:rFonts w:ascii="Lato" w:hAnsi="Lato"/>
          </w:rPr>
          <w:t>www.savethechildren.net/careers/apply</w:t>
        </w:r>
      </w:hyperlink>
    </w:p>
    <w:p w14:paraId="71E1DCA3" w14:textId="77777777" w:rsidR="006F5C5C" w:rsidRPr="007B700D" w:rsidRDefault="006F5C5C" w:rsidP="00420324">
      <w:pPr>
        <w:spacing w:after="0" w:line="240" w:lineRule="auto"/>
        <w:jc w:val="both"/>
        <w:rPr>
          <w:rStyle w:val="Hyperlink"/>
          <w:rFonts w:ascii="Lato" w:hAnsi="Lato"/>
        </w:rPr>
      </w:pPr>
    </w:p>
    <w:p w14:paraId="00DA44F7" w14:textId="77777777" w:rsidR="00E35D46" w:rsidRPr="007B700D" w:rsidRDefault="00E35D46" w:rsidP="00420324">
      <w:pPr>
        <w:spacing w:after="0"/>
        <w:jc w:val="both"/>
        <w:rPr>
          <w:rFonts w:ascii="Lato" w:hAnsi="Lato"/>
          <w:u w:val="single"/>
        </w:rPr>
      </w:pPr>
      <w:r w:rsidRPr="007B700D">
        <w:rPr>
          <w:rFonts w:ascii="Lato" w:hAnsi="Lato"/>
          <w:u w:val="single"/>
        </w:rPr>
        <w:t>We need to keep children safe so our selection process, which includes rigorous background checks, reflects our commitment to the protection of children from abuse.</w:t>
      </w:r>
    </w:p>
    <w:p w14:paraId="50947300" w14:textId="77777777" w:rsidR="001B6C75" w:rsidRPr="007B700D" w:rsidRDefault="001B6C75" w:rsidP="00420324">
      <w:pPr>
        <w:spacing w:after="0"/>
        <w:jc w:val="both"/>
        <w:rPr>
          <w:rFonts w:ascii="Lato" w:hAnsi="Lato"/>
          <w:u w:val="single"/>
        </w:rPr>
      </w:pPr>
    </w:p>
    <w:p w14:paraId="6A0C947A" w14:textId="77777777" w:rsidR="00054DB5" w:rsidRPr="007B700D" w:rsidRDefault="00054DB5" w:rsidP="00420324">
      <w:pPr>
        <w:jc w:val="both"/>
        <w:rPr>
          <w:rFonts w:ascii="Lato" w:hAnsi="Lato" w:cs="Arial"/>
          <w:u w:val="single"/>
          <w:lang w:val="en"/>
        </w:rPr>
      </w:pPr>
      <w:r w:rsidRPr="007B700D">
        <w:rPr>
          <w:rFonts w:ascii="Lato" w:hAnsi="Lato" w:cs="Arial"/>
          <w:u w:val="single"/>
          <w:lang w:val="en"/>
        </w:rPr>
        <w:t>All employees are expected to carry out their duties in accordance with our global anti-harassment policy.</w:t>
      </w:r>
    </w:p>
    <w:p w14:paraId="7FA8EA94" w14:textId="77777777" w:rsidR="00544C91" w:rsidRPr="007B700D" w:rsidRDefault="008915EF" w:rsidP="00420324">
      <w:pPr>
        <w:jc w:val="both"/>
        <w:rPr>
          <w:rFonts w:ascii="Lato" w:hAnsi="Lato"/>
        </w:rPr>
      </w:pPr>
      <w:r w:rsidRPr="007B700D">
        <w:rPr>
          <w:rFonts w:ascii="Lato" w:hAnsi="Lato" w:cs="Arial"/>
          <w:color w:val="333333"/>
          <w:u w:val="single"/>
          <w:lang w:val="en"/>
        </w:rPr>
        <w:t xml:space="preserve"> </w:t>
      </w:r>
    </w:p>
    <w:sectPr w:rsidR="00544C91" w:rsidRPr="007B700D" w:rsidSect="00CD7511">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7729" w14:textId="77777777" w:rsidR="00F54FD6" w:rsidRDefault="00F54FD6" w:rsidP="00041F64">
      <w:pPr>
        <w:spacing w:after="0" w:line="240" w:lineRule="auto"/>
      </w:pPr>
      <w:r>
        <w:separator/>
      </w:r>
    </w:p>
  </w:endnote>
  <w:endnote w:type="continuationSeparator" w:id="0">
    <w:p w14:paraId="2C95643A" w14:textId="77777777" w:rsidR="00F54FD6" w:rsidRDefault="00F54FD6" w:rsidP="0004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Std Ligh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F70A" w14:textId="77777777" w:rsidR="00F54FD6" w:rsidRDefault="00F54FD6" w:rsidP="00041F64">
      <w:pPr>
        <w:spacing w:after="0" w:line="240" w:lineRule="auto"/>
      </w:pPr>
      <w:r>
        <w:separator/>
      </w:r>
    </w:p>
  </w:footnote>
  <w:footnote w:type="continuationSeparator" w:id="0">
    <w:p w14:paraId="2E74ADBF" w14:textId="77777777" w:rsidR="00F54FD6" w:rsidRDefault="00F54FD6" w:rsidP="0004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139A"/>
    <w:lvl w:ilvl="0">
      <w:start w:val="1"/>
      <w:numFmt w:val="bullet"/>
      <w:pStyle w:val="ListBullet"/>
      <w:lvlText w:val=""/>
      <w:lvlJc w:val="left"/>
      <w:pPr>
        <w:tabs>
          <w:tab w:val="num" w:pos="710"/>
        </w:tabs>
        <w:ind w:left="69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307404AB"/>
    <w:multiLevelType w:val="hybridMultilevel"/>
    <w:tmpl w:val="65B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67376305">
    <w:abstractNumId w:val="1"/>
  </w:num>
  <w:num w:numId="2" w16cid:durableId="2066563344">
    <w:abstractNumId w:val="0"/>
  </w:num>
  <w:num w:numId="3" w16cid:durableId="1146893598">
    <w:abstractNumId w:val="4"/>
  </w:num>
  <w:num w:numId="4" w16cid:durableId="1576084630">
    <w:abstractNumId w:val="5"/>
  </w:num>
  <w:num w:numId="5" w16cid:durableId="86023799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41"/>
    <w:rsid w:val="000100BA"/>
    <w:rsid w:val="00025741"/>
    <w:rsid w:val="00041F64"/>
    <w:rsid w:val="0004212E"/>
    <w:rsid w:val="00051142"/>
    <w:rsid w:val="00054DB5"/>
    <w:rsid w:val="000834C7"/>
    <w:rsid w:val="00084F74"/>
    <w:rsid w:val="00085279"/>
    <w:rsid w:val="000927FF"/>
    <w:rsid w:val="000A0A65"/>
    <w:rsid w:val="000A1DA5"/>
    <w:rsid w:val="000A76AD"/>
    <w:rsid w:val="000C49F1"/>
    <w:rsid w:val="000C5398"/>
    <w:rsid w:val="000D3D7E"/>
    <w:rsid w:val="000D6DF1"/>
    <w:rsid w:val="000E6BDC"/>
    <w:rsid w:val="000F3FB9"/>
    <w:rsid w:val="00134D10"/>
    <w:rsid w:val="00140806"/>
    <w:rsid w:val="00153195"/>
    <w:rsid w:val="00182B78"/>
    <w:rsid w:val="00187171"/>
    <w:rsid w:val="001908B5"/>
    <w:rsid w:val="0019339B"/>
    <w:rsid w:val="001B55DF"/>
    <w:rsid w:val="001B6C75"/>
    <w:rsid w:val="001B747B"/>
    <w:rsid w:val="001E3D3C"/>
    <w:rsid w:val="002002DF"/>
    <w:rsid w:val="00215882"/>
    <w:rsid w:val="00234E16"/>
    <w:rsid w:val="00237D0B"/>
    <w:rsid w:val="00240592"/>
    <w:rsid w:val="00254219"/>
    <w:rsid w:val="00257ED0"/>
    <w:rsid w:val="00276E88"/>
    <w:rsid w:val="00282041"/>
    <w:rsid w:val="002A73B2"/>
    <w:rsid w:val="002B7925"/>
    <w:rsid w:val="002C7FCD"/>
    <w:rsid w:val="002D5764"/>
    <w:rsid w:val="002F1FB1"/>
    <w:rsid w:val="00330F6B"/>
    <w:rsid w:val="00340281"/>
    <w:rsid w:val="0034053A"/>
    <w:rsid w:val="00360BFC"/>
    <w:rsid w:val="00377D6D"/>
    <w:rsid w:val="003861BE"/>
    <w:rsid w:val="0038632F"/>
    <w:rsid w:val="00393C6A"/>
    <w:rsid w:val="0039581B"/>
    <w:rsid w:val="00395C02"/>
    <w:rsid w:val="003A6127"/>
    <w:rsid w:val="003B046C"/>
    <w:rsid w:val="003B30E0"/>
    <w:rsid w:val="003E0736"/>
    <w:rsid w:val="003F3661"/>
    <w:rsid w:val="00402D3F"/>
    <w:rsid w:val="00420324"/>
    <w:rsid w:val="00434F6C"/>
    <w:rsid w:val="004427F2"/>
    <w:rsid w:val="00446EED"/>
    <w:rsid w:val="004507E8"/>
    <w:rsid w:val="00472E11"/>
    <w:rsid w:val="004A35C1"/>
    <w:rsid w:val="004B19F0"/>
    <w:rsid w:val="004D2921"/>
    <w:rsid w:val="004E1FBC"/>
    <w:rsid w:val="004F655E"/>
    <w:rsid w:val="005027CF"/>
    <w:rsid w:val="00503116"/>
    <w:rsid w:val="00503ABE"/>
    <w:rsid w:val="00521E79"/>
    <w:rsid w:val="0053021D"/>
    <w:rsid w:val="00541DB3"/>
    <w:rsid w:val="00544C91"/>
    <w:rsid w:val="00551DE0"/>
    <w:rsid w:val="00593528"/>
    <w:rsid w:val="00594E12"/>
    <w:rsid w:val="005B0705"/>
    <w:rsid w:val="005D4EF1"/>
    <w:rsid w:val="005D5518"/>
    <w:rsid w:val="005F5A63"/>
    <w:rsid w:val="0060701A"/>
    <w:rsid w:val="00612844"/>
    <w:rsid w:val="00620D37"/>
    <w:rsid w:val="00624034"/>
    <w:rsid w:val="0065619D"/>
    <w:rsid w:val="006561F3"/>
    <w:rsid w:val="00682B88"/>
    <w:rsid w:val="00692DF6"/>
    <w:rsid w:val="00697B3A"/>
    <w:rsid w:val="006A11D1"/>
    <w:rsid w:val="006A6069"/>
    <w:rsid w:val="006C0526"/>
    <w:rsid w:val="006C2A4D"/>
    <w:rsid w:val="006D414C"/>
    <w:rsid w:val="006D43FE"/>
    <w:rsid w:val="006F5C5C"/>
    <w:rsid w:val="00722703"/>
    <w:rsid w:val="00734936"/>
    <w:rsid w:val="0075380E"/>
    <w:rsid w:val="00767A7B"/>
    <w:rsid w:val="0078263C"/>
    <w:rsid w:val="00786FBE"/>
    <w:rsid w:val="00792B36"/>
    <w:rsid w:val="007A7B4B"/>
    <w:rsid w:val="007B700D"/>
    <w:rsid w:val="007D1FF2"/>
    <w:rsid w:val="007F2D2E"/>
    <w:rsid w:val="008032CF"/>
    <w:rsid w:val="00820CD6"/>
    <w:rsid w:val="00821F48"/>
    <w:rsid w:val="00822141"/>
    <w:rsid w:val="00823ACF"/>
    <w:rsid w:val="008337A8"/>
    <w:rsid w:val="00852A88"/>
    <w:rsid w:val="00887493"/>
    <w:rsid w:val="008915EF"/>
    <w:rsid w:val="008961F9"/>
    <w:rsid w:val="008B00E9"/>
    <w:rsid w:val="008D5506"/>
    <w:rsid w:val="00925441"/>
    <w:rsid w:val="0092560A"/>
    <w:rsid w:val="00982950"/>
    <w:rsid w:val="00996A87"/>
    <w:rsid w:val="009B07D0"/>
    <w:rsid w:val="009D79BD"/>
    <w:rsid w:val="00A156F6"/>
    <w:rsid w:val="00A3245D"/>
    <w:rsid w:val="00A34B77"/>
    <w:rsid w:val="00A374AD"/>
    <w:rsid w:val="00A42293"/>
    <w:rsid w:val="00A819F9"/>
    <w:rsid w:val="00A82AD5"/>
    <w:rsid w:val="00A82C59"/>
    <w:rsid w:val="00A8529A"/>
    <w:rsid w:val="00A9112B"/>
    <w:rsid w:val="00A92417"/>
    <w:rsid w:val="00AA0BC2"/>
    <w:rsid w:val="00AB0637"/>
    <w:rsid w:val="00AB2392"/>
    <w:rsid w:val="00AD0587"/>
    <w:rsid w:val="00AF1FAD"/>
    <w:rsid w:val="00AF6BC5"/>
    <w:rsid w:val="00B13C3D"/>
    <w:rsid w:val="00B279C2"/>
    <w:rsid w:val="00B421B4"/>
    <w:rsid w:val="00B64193"/>
    <w:rsid w:val="00B643F8"/>
    <w:rsid w:val="00B6784B"/>
    <w:rsid w:val="00B725DA"/>
    <w:rsid w:val="00BA3917"/>
    <w:rsid w:val="00BA4AF5"/>
    <w:rsid w:val="00BB7709"/>
    <w:rsid w:val="00BC3428"/>
    <w:rsid w:val="00BD0579"/>
    <w:rsid w:val="00BD6124"/>
    <w:rsid w:val="00BE358B"/>
    <w:rsid w:val="00C2148E"/>
    <w:rsid w:val="00C3127F"/>
    <w:rsid w:val="00C45C9B"/>
    <w:rsid w:val="00CD7511"/>
    <w:rsid w:val="00CE3390"/>
    <w:rsid w:val="00D05262"/>
    <w:rsid w:val="00D2276F"/>
    <w:rsid w:val="00D2439C"/>
    <w:rsid w:val="00D27B02"/>
    <w:rsid w:val="00D30D3D"/>
    <w:rsid w:val="00D3194A"/>
    <w:rsid w:val="00D61FB6"/>
    <w:rsid w:val="00D64552"/>
    <w:rsid w:val="00DE6D21"/>
    <w:rsid w:val="00DF2E12"/>
    <w:rsid w:val="00E001D9"/>
    <w:rsid w:val="00E1257B"/>
    <w:rsid w:val="00E16585"/>
    <w:rsid w:val="00E17A24"/>
    <w:rsid w:val="00E34AC2"/>
    <w:rsid w:val="00E35D46"/>
    <w:rsid w:val="00E44C74"/>
    <w:rsid w:val="00E466CB"/>
    <w:rsid w:val="00E4763A"/>
    <w:rsid w:val="00E577B9"/>
    <w:rsid w:val="00E6189D"/>
    <w:rsid w:val="00E61ABE"/>
    <w:rsid w:val="00E77F00"/>
    <w:rsid w:val="00E82724"/>
    <w:rsid w:val="00E8587E"/>
    <w:rsid w:val="00E906D8"/>
    <w:rsid w:val="00EA7BD8"/>
    <w:rsid w:val="00EC32C5"/>
    <w:rsid w:val="00ED7090"/>
    <w:rsid w:val="00F22587"/>
    <w:rsid w:val="00F34774"/>
    <w:rsid w:val="00F401FE"/>
    <w:rsid w:val="00F40A63"/>
    <w:rsid w:val="00F54FD6"/>
    <w:rsid w:val="00F60EB1"/>
    <w:rsid w:val="00F67EEB"/>
    <w:rsid w:val="00F74081"/>
    <w:rsid w:val="00F83921"/>
    <w:rsid w:val="00F900C2"/>
    <w:rsid w:val="00FA4A70"/>
    <w:rsid w:val="00FB1274"/>
    <w:rsid w:val="00FB32AE"/>
    <w:rsid w:val="00FC0314"/>
    <w:rsid w:val="00FC2380"/>
    <w:rsid w:val="00FD4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C4BE8"/>
  <w15:chartTrackingRefBased/>
  <w15:docId w15:val="{8EE2CDA3-B624-487A-A755-A4C01B9F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2">
    <w:name w:val="heading 2"/>
    <w:basedOn w:val="Normal"/>
    <w:next w:val="Normal"/>
    <w:link w:val="Heading2Char"/>
    <w:qFormat/>
    <w:rsid w:val="00025741"/>
    <w:pPr>
      <w:keepNext/>
      <w:numPr>
        <w:ilvl w:val="1"/>
        <w:numId w:val="4"/>
      </w:numPr>
      <w:spacing w:before="480" w:after="0" w:line="240" w:lineRule="auto"/>
      <w:outlineLvl w:val="1"/>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7D1FF2"/>
    <w:pPr>
      <w:keepNext/>
      <w:keepLines/>
      <w:spacing w:before="40" w:after="0" w:line="240" w:lineRule="auto"/>
      <w:outlineLvl w:val="2"/>
    </w:pPr>
    <w:rPr>
      <w:rFonts w:ascii="Gill Sans Infant Std" w:eastAsia="Times New Roman" w:hAnsi="Gill Sans Infant Std"/>
      <w:b/>
      <w:color w:val="DA291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14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0A1DA5"/>
    <w:rPr>
      <w:color w:val="0000FF"/>
      <w:u w:val="single"/>
    </w:rPr>
  </w:style>
  <w:style w:type="character" w:styleId="CommentReference">
    <w:name w:val="annotation reference"/>
    <w:uiPriority w:val="99"/>
    <w:semiHidden/>
    <w:unhideWhenUsed/>
    <w:rsid w:val="00734936"/>
    <w:rPr>
      <w:sz w:val="16"/>
      <w:szCs w:val="16"/>
    </w:rPr>
  </w:style>
  <w:style w:type="paragraph" w:styleId="CommentText">
    <w:name w:val="annotation text"/>
    <w:basedOn w:val="Normal"/>
    <w:link w:val="CommentTextChar"/>
    <w:uiPriority w:val="99"/>
    <w:unhideWhenUsed/>
    <w:rsid w:val="00734936"/>
    <w:rPr>
      <w:sz w:val="20"/>
      <w:szCs w:val="20"/>
    </w:rPr>
  </w:style>
  <w:style w:type="character" w:customStyle="1" w:styleId="CommentTextChar">
    <w:name w:val="Comment Text Char"/>
    <w:link w:val="CommentText"/>
    <w:uiPriority w:val="99"/>
    <w:rsid w:val="00734936"/>
    <w:rPr>
      <w:lang w:eastAsia="en-US"/>
    </w:rPr>
  </w:style>
  <w:style w:type="paragraph" w:styleId="CommentSubject">
    <w:name w:val="annotation subject"/>
    <w:basedOn w:val="CommentText"/>
    <w:next w:val="CommentText"/>
    <w:link w:val="CommentSubjectChar"/>
    <w:uiPriority w:val="99"/>
    <w:semiHidden/>
    <w:unhideWhenUsed/>
    <w:rsid w:val="00734936"/>
    <w:rPr>
      <w:b/>
      <w:bCs/>
    </w:rPr>
  </w:style>
  <w:style w:type="character" w:customStyle="1" w:styleId="CommentSubjectChar">
    <w:name w:val="Comment Subject Char"/>
    <w:link w:val="CommentSubject"/>
    <w:uiPriority w:val="99"/>
    <w:semiHidden/>
    <w:rsid w:val="00734936"/>
    <w:rPr>
      <w:b/>
      <w:bCs/>
      <w:lang w:eastAsia="en-US"/>
    </w:rPr>
  </w:style>
  <w:style w:type="paragraph" w:styleId="BalloonText">
    <w:name w:val="Balloon Text"/>
    <w:basedOn w:val="Normal"/>
    <w:link w:val="BalloonTextChar"/>
    <w:uiPriority w:val="99"/>
    <w:semiHidden/>
    <w:unhideWhenUsed/>
    <w:rsid w:val="007349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4936"/>
    <w:rPr>
      <w:rFonts w:ascii="Segoe UI" w:hAnsi="Segoe UI" w:cs="Segoe UI"/>
      <w:sz w:val="18"/>
      <w:szCs w:val="18"/>
      <w:lang w:eastAsia="en-US"/>
    </w:rPr>
  </w:style>
  <w:style w:type="character" w:customStyle="1" w:styleId="normaltextrun">
    <w:name w:val="normaltextrun"/>
    <w:rsid w:val="00E44C74"/>
  </w:style>
  <w:style w:type="paragraph" w:styleId="ListParagraph">
    <w:name w:val="List Paragraph"/>
    <w:aliases w:val="Improve List Paragraph,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E44C74"/>
    <w:pPr>
      <w:suppressAutoHyphens/>
      <w:spacing w:after="0" w:line="240" w:lineRule="auto"/>
      <w:ind w:left="1304"/>
    </w:pPr>
    <w:rPr>
      <w:rFonts w:ascii="Times New Roman" w:eastAsia="Times New Roman" w:hAnsi="Times New Roman"/>
      <w:sz w:val="24"/>
      <w:szCs w:val="20"/>
      <w:lang w:eastAsia="ar-SA"/>
    </w:rPr>
  </w:style>
  <w:style w:type="character" w:styleId="Strong">
    <w:name w:val="Strong"/>
    <w:uiPriority w:val="22"/>
    <w:qFormat/>
    <w:rsid w:val="00E44C74"/>
    <w:rPr>
      <w:b/>
      <w:bCs/>
    </w:rPr>
  </w:style>
  <w:style w:type="paragraph" w:customStyle="1" w:styleId="Body">
    <w:name w:val="Body"/>
    <w:rsid w:val="008032CF"/>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rsid w:val="00AB2392"/>
    <w:pPr>
      <w:tabs>
        <w:tab w:val="center" w:pos="4153"/>
        <w:tab w:val="right" w:pos="8306"/>
      </w:tabs>
      <w:spacing w:after="0" w:line="240" w:lineRule="auto"/>
      <w:ind w:left="1560"/>
    </w:pPr>
    <w:rPr>
      <w:rFonts w:ascii="Times New Roman" w:eastAsia="Times New Roman" w:hAnsi="Times New Roman"/>
      <w:sz w:val="24"/>
      <w:szCs w:val="20"/>
    </w:rPr>
  </w:style>
  <w:style w:type="character" w:customStyle="1" w:styleId="HeaderChar">
    <w:name w:val="Header Char"/>
    <w:link w:val="Header"/>
    <w:uiPriority w:val="99"/>
    <w:rsid w:val="00AB2392"/>
    <w:rPr>
      <w:rFonts w:ascii="Times New Roman" w:eastAsia="Times New Roman" w:hAnsi="Times New Roman"/>
      <w:sz w:val="24"/>
      <w:lang w:val="en-GB"/>
    </w:rPr>
  </w:style>
  <w:style w:type="paragraph" w:customStyle="1" w:styleId="Merlinnormal">
    <w:name w:val="Merlin normal"/>
    <w:basedOn w:val="Normal"/>
    <w:link w:val="MerlinnormalChar"/>
    <w:uiPriority w:val="99"/>
    <w:rsid w:val="00AB2392"/>
    <w:pPr>
      <w:spacing w:after="0" w:line="260" w:lineRule="exact"/>
    </w:pPr>
    <w:rPr>
      <w:rFonts w:ascii="Arial" w:eastAsia="Times New Roman" w:hAnsi="Arial" w:cs="Arial"/>
      <w:sz w:val="20"/>
      <w:szCs w:val="20"/>
    </w:rPr>
  </w:style>
  <w:style w:type="character" w:customStyle="1" w:styleId="MerlinnormalChar">
    <w:name w:val="Merlin normal Char"/>
    <w:link w:val="Merlinnormal"/>
    <w:uiPriority w:val="99"/>
    <w:locked/>
    <w:rsid w:val="00AB2392"/>
    <w:rPr>
      <w:rFonts w:ascii="Arial" w:eastAsia="Times New Roman" w:hAnsi="Arial" w:cs="Arial"/>
      <w:lang w:val="en-GB"/>
    </w:rPr>
  </w:style>
  <w:style w:type="paragraph" w:styleId="NoSpacing">
    <w:name w:val="No Spacing"/>
    <w:uiPriority w:val="1"/>
    <w:qFormat/>
    <w:rsid w:val="00AB2392"/>
    <w:rPr>
      <w:szCs w:val="22"/>
      <w:lang w:val="en-GB"/>
    </w:rPr>
  </w:style>
  <w:style w:type="character" w:customStyle="1" w:styleId="ListParagraphChar">
    <w:name w:val="List Paragraph Char"/>
    <w:aliases w:val="Improve List Paragraph Char,Bullet List Char,FooterText Char,List Paragraph1 Char,Colorful List Accent 1 Char,numbered Char,Paragraphe de liste1 Char,列出段落 Char,列出段落1 Char,Bulletr List Paragraph Char,List Paragraph2 Char,リスト段落1 Char"/>
    <w:link w:val="ListParagraph"/>
    <w:uiPriority w:val="34"/>
    <w:qFormat/>
    <w:locked/>
    <w:rsid w:val="00AB2392"/>
    <w:rPr>
      <w:rFonts w:ascii="Times New Roman" w:eastAsia="Times New Roman" w:hAnsi="Times New Roman"/>
      <w:sz w:val="24"/>
      <w:lang w:val="en-GB" w:eastAsia="ar-SA"/>
    </w:rPr>
  </w:style>
  <w:style w:type="character" w:styleId="FootnoteReference">
    <w:name w:val="footnote reference"/>
    <w:semiHidden/>
    <w:rsid w:val="00692DF6"/>
    <w:rPr>
      <w:vertAlign w:val="superscript"/>
    </w:rPr>
  </w:style>
  <w:style w:type="paragraph" w:styleId="ListBullet">
    <w:name w:val="List Bullet"/>
    <w:basedOn w:val="Normal"/>
    <w:autoRedefine/>
    <w:rsid w:val="004E1FBC"/>
    <w:pPr>
      <w:numPr>
        <w:numId w:val="2"/>
      </w:numPr>
      <w:spacing w:after="0" w:line="240" w:lineRule="auto"/>
    </w:pPr>
    <w:rPr>
      <w:rFonts w:ascii="Times New Roman" w:eastAsia="Times New Roman" w:hAnsi="Times New Roman"/>
      <w:sz w:val="24"/>
      <w:szCs w:val="20"/>
    </w:rPr>
  </w:style>
  <w:style w:type="paragraph" w:customStyle="1" w:styleId="Default">
    <w:name w:val="Default"/>
    <w:rsid w:val="003B30E0"/>
    <w:pPr>
      <w:autoSpaceDE w:val="0"/>
      <w:autoSpaceDN w:val="0"/>
      <w:adjustRightInd w:val="0"/>
    </w:pPr>
    <w:rPr>
      <w:rFonts w:ascii="Gill Sans Std Light" w:eastAsia="Times New Roman" w:hAnsi="Gill Sans Std Light" w:cs="Gill Sans Std Light"/>
      <w:color w:val="000000"/>
      <w:sz w:val="24"/>
      <w:szCs w:val="24"/>
      <w:lang w:val="en-GB" w:eastAsia="en-GB"/>
    </w:rPr>
  </w:style>
  <w:style w:type="paragraph" w:customStyle="1" w:styleId="Style2">
    <w:name w:val="Style2"/>
    <w:basedOn w:val="Normal"/>
    <w:rsid w:val="00E61ABE"/>
    <w:pPr>
      <w:numPr>
        <w:numId w:val="3"/>
      </w:numPr>
      <w:spacing w:after="0" w:line="240" w:lineRule="auto"/>
    </w:pPr>
    <w:rPr>
      <w:rFonts w:ascii="Times New Roman" w:eastAsia="Times New Roman" w:hAnsi="Times New Roman"/>
      <w:sz w:val="24"/>
      <w:szCs w:val="20"/>
    </w:rPr>
  </w:style>
  <w:style w:type="character" w:customStyle="1" w:styleId="Heading3Char">
    <w:name w:val="Heading 3 Char"/>
    <w:link w:val="Heading3"/>
    <w:uiPriority w:val="9"/>
    <w:semiHidden/>
    <w:rsid w:val="007D1FF2"/>
    <w:rPr>
      <w:rFonts w:ascii="Gill Sans Infant Std" w:eastAsia="Times New Roman" w:hAnsi="Gill Sans Infant Std"/>
      <w:b/>
      <w:color w:val="DA291C"/>
      <w:sz w:val="24"/>
      <w:szCs w:val="24"/>
      <w:lang w:val="en-GB"/>
    </w:rPr>
  </w:style>
  <w:style w:type="paragraph" w:customStyle="1" w:styleId="Bodycopy">
    <w:name w:val="Body copy"/>
    <w:basedOn w:val="Normal"/>
    <w:link w:val="BodycopyChar"/>
    <w:rsid w:val="00D61FB6"/>
    <w:pPr>
      <w:spacing w:after="0" w:line="264" w:lineRule="auto"/>
    </w:pPr>
    <w:rPr>
      <w:rFonts w:ascii="Gill Sans MT" w:eastAsia="Times New Roman" w:hAnsi="Gill Sans MT"/>
      <w:szCs w:val="20"/>
    </w:rPr>
  </w:style>
  <w:style w:type="character" w:customStyle="1" w:styleId="BodycopyChar">
    <w:name w:val="Body copy Char"/>
    <w:link w:val="Bodycopy"/>
    <w:rsid w:val="00D61FB6"/>
    <w:rPr>
      <w:rFonts w:ascii="Gill Sans MT" w:eastAsia="Times New Roman" w:hAnsi="Gill Sans MT"/>
      <w:sz w:val="22"/>
      <w:lang w:val="en-GB"/>
    </w:rPr>
  </w:style>
  <w:style w:type="paragraph" w:customStyle="1" w:styleId="BodySingle">
    <w:name w:val="Body Single"/>
    <w:basedOn w:val="Normal"/>
    <w:rsid w:val="00821F48"/>
    <w:pPr>
      <w:autoSpaceDE w:val="0"/>
      <w:autoSpaceDN w:val="0"/>
      <w:adjustRightInd w:val="0"/>
      <w:spacing w:after="0" w:line="240" w:lineRule="auto"/>
      <w:jc w:val="both"/>
    </w:pPr>
    <w:rPr>
      <w:rFonts w:ascii="Arial" w:eastAsia="Times New Roman" w:hAnsi="Arial" w:cs="Arial"/>
      <w:sz w:val="20"/>
      <w:szCs w:val="20"/>
      <w:lang w:eastAsia="en-GB"/>
    </w:rPr>
  </w:style>
  <w:style w:type="character" w:customStyle="1" w:styleId="ui-provider">
    <w:name w:val="ui-provider"/>
    <w:basedOn w:val="DefaultParagraphFont"/>
    <w:rsid w:val="00BA3917"/>
  </w:style>
  <w:style w:type="character" w:customStyle="1" w:styleId="Heading2Char">
    <w:name w:val="Heading 2 Char"/>
    <w:link w:val="Heading2"/>
    <w:rsid w:val="00025741"/>
    <w:rPr>
      <w:rFonts w:ascii="Arial" w:eastAsia="Times New Roman"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577">
      <w:bodyDiv w:val="1"/>
      <w:marLeft w:val="120"/>
      <w:marRight w:val="120"/>
      <w:marTop w:val="120"/>
      <w:marBottom w:val="120"/>
      <w:divBdr>
        <w:top w:val="none" w:sz="0" w:space="0" w:color="auto"/>
        <w:left w:val="none" w:sz="0" w:space="0" w:color="auto"/>
        <w:bottom w:val="none" w:sz="0" w:space="0" w:color="auto"/>
        <w:right w:val="none" w:sz="0" w:space="0" w:color="auto"/>
      </w:divBdr>
    </w:div>
    <w:div w:id="962732583">
      <w:bodyDiv w:val="1"/>
      <w:marLeft w:val="120"/>
      <w:marRight w:val="120"/>
      <w:marTop w:val="120"/>
      <w:marBottom w:val="120"/>
      <w:divBdr>
        <w:top w:val="none" w:sz="0" w:space="0" w:color="auto"/>
        <w:left w:val="none" w:sz="0" w:space="0" w:color="auto"/>
        <w:bottom w:val="none" w:sz="0" w:space="0" w:color="auto"/>
        <w:right w:val="none" w:sz="0" w:space="0" w:color="auto"/>
      </w:divBdr>
    </w:div>
    <w:div w:id="1099908828">
      <w:bodyDiv w:val="1"/>
      <w:marLeft w:val="0"/>
      <w:marRight w:val="0"/>
      <w:marTop w:val="0"/>
      <w:marBottom w:val="0"/>
      <w:divBdr>
        <w:top w:val="none" w:sz="0" w:space="0" w:color="auto"/>
        <w:left w:val="none" w:sz="0" w:space="0" w:color="auto"/>
        <w:bottom w:val="none" w:sz="0" w:space="0" w:color="auto"/>
        <w:right w:val="none" w:sz="0" w:space="0" w:color="auto"/>
      </w:divBdr>
    </w:div>
    <w:div w:id="1229805141">
      <w:bodyDiv w:val="1"/>
      <w:marLeft w:val="0"/>
      <w:marRight w:val="0"/>
      <w:marTop w:val="0"/>
      <w:marBottom w:val="0"/>
      <w:divBdr>
        <w:top w:val="none" w:sz="0" w:space="0" w:color="auto"/>
        <w:left w:val="none" w:sz="0" w:space="0" w:color="auto"/>
        <w:bottom w:val="none" w:sz="0" w:space="0" w:color="auto"/>
        <w:right w:val="none" w:sz="0" w:space="0" w:color="auto"/>
      </w:divBdr>
      <w:divsChild>
        <w:div w:id="2024473515">
          <w:marLeft w:val="0"/>
          <w:marRight w:val="0"/>
          <w:marTop w:val="0"/>
          <w:marBottom w:val="0"/>
          <w:divBdr>
            <w:top w:val="none" w:sz="0" w:space="0" w:color="auto"/>
            <w:left w:val="none" w:sz="0" w:space="0" w:color="auto"/>
            <w:bottom w:val="none" w:sz="0" w:space="0" w:color="auto"/>
            <w:right w:val="none" w:sz="0" w:space="0" w:color="auto"/>
          </w:divBdr>
          <w:divsChild>
            <w:div w:id="237640986">
              <w:marLeft w:val="0"/>
              <w:marRight w:val="0"/>
              <w:marTop w:val="0"/>
              <w:marBottom w:val="0"/>
              <w:divBdr>
                <w:top w:val="none" w:sz="0" w:space="0" w:color="auto"/>
                <w:left w:val="none" w:sz="0" w:space="0" w:color="auto"/>
                <w:bottom w:val="none" w:sz="0" w:space="0" w:color="auto"/>
                <w:right w:val="none" w:sz="0" w:space="0" w:color="auto"/>
              </w:divBdr>
              <w:divsChild>
                <w:div w:id="40134687">
                  <w:marLeft w:val="0"/>
                  <w:marRight w:val="0"/>
                  <w:marTop w:val="0"/>
                  <w:marBottom w:val="0"/>
                  <w:divBdr>
                    <w:top w:val="none" w:sz="0" w:space="0" w:color="auto"/>
                    <w:left w:val="none" w:sz="0" w:space="0" w:color="auto"/>
                    <w:bottom w:val="none" w:sz="0" w:space="0" w:color="auto"/>
                    <w:right w:val="none" w:sz="0" w:space="0" w:color="auto"/>
                  </w:divBdr>
                  <w:divsChild>
                    <w:div w:id="676611764">
                      <w:marLeft w:val="0"/>
                      <w:marRight w:val="0"/>
                      <w:marTop w:val="180"/>
                      <w:marBottom w:val="600"/>
                      <w:divBdr>
                        <w:top w:val="none" w:sz="0" w:space="0" w:color="auto"/>
                        <w:left w:val="none" w:sz="0" w:space="0" w:color="auto"/>
                        <w:bottom w:val="none" w:sz="0" w:space="0" w:color="auto"/>
                        <w:right w:val="none" w:sz="0" w:space="0" w:color="auto"/>
                      </w:divBdr>
                      <w:divsChild>
                        <w:div w:id="939946079">
                          <w:marLeft w:val="0"/>
                          <w:marRight w:val="0"/>
                          <w:marTop w:val="0"/>
                          <w:marBottom w:val="0"/>
                          <w:divBdr>
                            <w:top w:val="none" w:sz="0" w:space="0" w:color="auto"/>
                            <w:left w:val="none" w:sz="0" w:space="0" w:color="auto"/>
                            <w:bottom w:val="none" w:sz="0" w:space="0" w:color="auto"/>
                            <w:right w:val="none" w:sz="0" w:space="0" w:color="auto"/>
                          </w:divBdr>
                          <w:divsChild>
                            <w:div w:id="507870115">
                              <w:marLeft w:val="0"/>
                              <w:marRight w:val="0"/>
                              <w:marTop w:val="0"/>
                              <w:marBottom w:val="0"/>
                              <w:divBdr>
                                <w:top w:val="none" w:sz="0" w:space="0" w:color="auto"/>
                                <w:left w:val="none" w:sz="0" w:space="0" w:color="auto"/>
                                <w:bottom w:val="none" w:sz="0" w:space="0" w:color="auto"/>
                                <w:right w:val="none" w:sz="0" w:space="0" w:color="auto"/>
                              </w:divBdr>
                              <w:divsChild>
                                <w:div w:id="675113819">
                                  <w:marLeft w:val="0"/>
                                  <w:marRight w:val="0"/>
                                  <w:marTop w:val="0"/>
                                  <w:marBottom w:val="0"/>
                                  <w:divBdr>
                                    <w:top w:val="none" w:sz="0" w:space="0" w:color="auto"/>
                                    <w:left w:val="none" w:sz="0" w:space="0" w:color="auto"/>
                                    <w:bottom w:val="none" w:sz="0" w:space="0" w:color="auto"/>
                                    <w:right w:val="none" w:sz="0" w:space="0" w:color="auto"/>
                                  </w:divBdr>
                                  <w:divsChild>
                                    <w:div w:id="1385133996">
                                      <w:marLeft w:val="0"/>
                                      <w:marRight w:val="0"/>
                                      <w:marTop w:val="0"/>
                                      <w:marBottom w:val="0"/>
                                      <w:divBdr>
                                        <w:top w:val="none" w:sz="0" w:space="0" w:color="auto"/>
                                        <w:left w:val="none" w:sz="0" w:space="0" w:color="auto"/>
                                        <w:bottom w:val="none" w:sz="0" w:space="0" w:color="auto"/>
                                        <w:right w:val="none" w:sz="0" w:space="0" w:color="auto"/>
                                      </w:divBdr>
                                      <w:divsChild>
                                        <w:div w:id="258374817">
                                          <w:marLeft w:val="0"/>
                                          <w:marRight w:val="0"/>
                                          <w:marTop w:val="0"/>
                                          <w:marBottom w:val="0"/>
                                          <w:divBdr>
                                            <w:top w:val="none" w:sz="0" w:space="0" w:color="auto"/>
                                            <w:left w:val="none" w:sz="0" w:space="0" w:color="auto"/>
                                            <w:bottom w:val="none" w:sz="0" w:space="0" w:color="auto"/>
                                            <w:right w:val="none" w:sz="0" w:space="0" w:color="auto"/>
                                          </w:divBdr>
                                          <w:divsChild>
                                            <w:div w:id="1753043721">
                                              <w:marLeft w:val="0"/>
                                              <w:marRight w:val="0"/>
                                              <w:marTop w:val="0"/>
                                              <w:marBottom w:val="0"/>
                                              <w:divBdr>
                                                <w:top w:val="none" w:sz="0" w:space="0" w:color="auto"/>
                                                <w:left w:val="none" w:sz="0" w:space="0" w:color="auto"/>
                                                <w:bottom w:val="none" w:sz="0" w:space="0" w:color="auto"/>
                                                <w:right w:val="none" w:sz="0" w:space="0" w:color="auto"/>
                                              </w:divBdr>
                                              <w:divsChild>
                                                <w:div w:id="548765681">
                                                  <w:marLeft w:val="0"/>
                                                  <w:marRight w:val="0"/>
                                                  <w:marTop w:val="0"/>
                                                  <w:marBottom w:val="0"/>
                                                  <w:divBdr>
                                                    <w:top w:val="none" w:sz="0" w:space="0" w:color="auto"/>
                                                    <w:left w:val="none" w:sz="0" w:space="0" w:color="auto"/>
                                                    <w:bottom w:val="none" w:sz="0" w:space="0" w:color="auto"/>
                                                    <w:right w:val="none" w:sz="0" w:space="0" w:color="auto"/>
                                                  </w:divBdr>
                                                  <w:divsChild>
                                                    <w:div w:id="610091931">
                                                      <w:marLeft w:val="0"/>
                                                      <w:marRight w:val="0"/>
                                                      <w:marTop w:val="0"/>
                                                      <w:marBottom w:val="0"/>
                                                      <w:divBdr>
                                                        <w:top w:val="none" w:sz="0" w:space="0" w:color="auto"/>
                                                        <w:left w:val="none" w:sz="0" w:space="0" w:color="auto"/>
                                                        <w:bottom w:val="none" w:sz="0" w:space="0" w:color="auto"/>
                                                        <w:right w:val="none" w:sz="0" w:space="0" w:color="auto"/>
                                                      </w:divBdr>
                                                      <w:divsChild>
                                                        <w:div w:id="1624925892">
                                                          <w:marLeft w:val="0"/>
                                                          <w:marRight w:val="0"/>
                                                          <w:marTop w:val="0"/>
                                                          <w:marBottom w:val="0"/>
                                                          <w:divBdr>
                                                            <w:top w:val="none" w:sz="0" w:space="0" w:color="auto"/>
                                                            <w:left w:val="none" w:sz="0" w:space="0" w:color="auto"/>
                                                            <w:bottom w:val="none" w:sz="0" w:space="0" w:color="auto"/>
                                                            <w:right w:val="none" w:sz="0" w:space="0" w:color="auto"/>
                                                          </w:divBdr>
                                                          <w:divsChild>
                                                            <w:div w:id="20153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9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thechildren.net/careers/appl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06dde6-ba63-4c07-b70f-15cddbfcc1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52B2270EC744EB39D37904248A238" ma:contentTypeVersion="12" ma:contentTypeDescription="Create a new document." ma:contentTypeScope="" ma:versionID="ff2d1787039d1ebd3cafcde1dc027cd5">
  <xsd:schema xmlns:xsd="http://www.w3.org/2001/XMLSchema" xmlns:xs="http://www.w3.org/2001/XMLSchema" xmlns:p="http://schemas.microsoft.com/office/2006/metadata/properties" xmlns:ns3="ba06dde6-ba63-4c07-b70f-15cddbfcc1f5" xmlns:ns4="f5d7b8ae-2753-4d59-ae3f-35d32fc8045d" targetNamespace="http://schemas.microsoft.com/office/2006/metadata/properties" ma:root="true" ma:fieldsID="18cfd17b0e8634a3607d9945ad64ef62" ns3:_="" ns4:_="">
    <xsd:import namespace="ba06dde6-ba63-4c07-b70f-15cddbfcc1f5"/>
    <xsd:import namespace="f5d7b8ae-2753-4d59-ae3f-35d32fc80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de6-ba63-4c07-b70f-15cddbfcc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7b8ae-2753-4d59-ae3f-35d32fc804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835F-6F77-4464-BC9A-993656FC695A}">
  <ds:schemaRefs>
    <ds:schemaRef ds:uri="http://schemas.microsoft.com/office/2006/metadata/properties"/>
    <ds:schemaRef ds:uri="http://schemas.microsoft.com/office/infopath/2007/PartnerControls"/>
    <ds:schemaRef ds:uri="ba06dde6-ba63-4c07-b70f-15cddbfcc1f5"/>
  </ds:schemaRefs>
</ds:datastoreItem>
</file>

<file path=customXml/itemProps2.xml><?xml version="1.0" encoding="utf-8"?>
<ds:datastoreItem xmlns:ds="http://schemas.openxmlformats.org/officeDocument/2006/customXml" ds:itemID="{60D1B62F-C20F-42A4-ACA1-7CC317CB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de6-ba63-4c07-b70f-15cddbfcc1f5"/>
    <ds:schemaRef ds:uri="f5d7b8ae-2753-4d59-ae3f-35d32fc8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3033A-B405-45FA-9DBA-84B35F5959AC}">
  <ds:schemaRefs>
    <ds:schemaRef ds:uri="http://schemas.microsoft.com/sharepoint/v3/contenttype/forms"/>
  </ds:schemaRefs>
</ds:datastoreItem>
</file>

<file path=customXml/itemProps4.xml><?xml version="1.0" encoding="utf-8"?>
<ds:datastoreItem xmlns:ds="http://schemas.openxmlformats.org/officeDocument/2006/customXml" ds:itemID="{D795D755-C4A5-47FD-AFAB-E2152F32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Links>
    <vt:vector size="6" baseType="variant">
      <vt:variant>
        <vt:i4>5373974</vt:i4>
      </vt:variant>
      <vt:variant>
        <vt:i4>0</vt:i4>
      </vt:variant>
      <vt:variant>
        <vt:i4>0</vt:i4>
      </vt:variant>
      <vt:variant>
        <vt:i4>5</vt:i4>
      </vt:variant>
      <vt:variant>
        <vt:lpwstr>http://www.savethechildren.net/careers/apply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Fawcett, Jane</dc:creator>
  <cp:keywords/>
  <cp:lastModifiedBy>AlAttari, Osama</cp:lastModifiedBy>
  <cp:revision>5</cp:revision>
  <dcterms:created xsi:type="dcterms:W3CDTF">2024-06-05T05:45:00Z</dcterms:created>
  <dcterms:modified xsi:type="dcterms:W3CDTF">2024-06-05T08:18:00Z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0x010100C4A52B2270EC744EB39D37904248A238</vt:lpwstr>
  </property>
</Properties>
</file>